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0953A58" wp14:paraId="076D83F3" wp14:textId="3174D908">
      <w:pPr>
        <w:spacing w:before="0" w:beforeAutospacing="off" w:after="0" w:afterAutospacing="off"/>
        <w:rPr>
          <w:rFonts w:ascii="Helvetica" w:hAnsi="Helvetica" w:eastAsia="Helvetica" w:cs="Helvetica"/>
          <w:noProof w:val="0"/>
          <w:sz w:val="24"/>
          <w:szCs w:val="24"/>
          <w:lang w:val="en-US"/>
        </w:rPr>
      </w:pP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 xml:space="preserve">Schmitt Timber | Forester </w:t>
      </w:r>
    </w:p>
    <w:p xmlns:wp14="http://schemas.microsoft.com/office/word/2010/wordml" w:rsidP="50953A58" wp14:paraId="4F35AA8F" wp14:textId="3127785B">
      <w:pPr>
        <w:spacing w:before="0" w:beforeAutospacing="off" w:after="0" w:afterAutospacing="off"/>
        <w:rPr>
          <w:rFonts w:ascii="Helvetica" w:hAnsi="Helvetica" w:eastAsia="Helvetica" w:cs="Helvetica"/>
          <w:noProof w:val="0"/>
          <w:sz w:val="24"/>
          <w:szCs w:val="24"/>
          <w:lang w:val="en-US"/>
        </w:rPr>
      </w:pPr>
      <w:r w:rsidRPr="3C057A42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>Spring Valley, Wisconsin</w:t>
      </w:r>
    </w:p>
    <w:p xmlns:wp14="http://schemas.microsoft.com/office/word/2010/wordml" w:rsidP="50953A58" wp14:paraId="44E0417B" wp14:textId="43699299">
      <w:pPr>
        <w:spacing w:before="0" w:beforeAutospacing="off" w:after="0" w:afterAutospacing="off"/>
        <w:rPr>
          <w:rFonts w:ascii="Helvetica" w:hAnsi="Helvetica" w:eastAsia="Helvetica" w:cs="Helvetica"/>
          <w:noProof w:val="0"/>
          <w:sz w:val="24"/>
          <w:szCs w:val="24"/>
          <w:lang w:val="en-US"/>
        </w:rPr>
      </w:pPr>
    </w:p>
    <w:p xmlns:wp14="http://schemas.microsoft.com/office/word/2010/wordml" w:rsidP="50953A58" wp14:paraId="66D15900" wp14:textId="5A073A50">
      <w:pPr>
        <w:spacing w:before="0" w:beforeAutospacing="off" w:after="0" w:afterAutospacing="off"/>
        <w:rPr>
          <w:rFonts w:ascii="Helvetica" w:hAnsi="Helvetica" w:eastAsia="Helvetica" w:cs="Helvetica"/>
          <w:noProof w:val="0"/>
          <w:sz w:val="24"/>
          <w:szCs w:val="24"/>
          <w:lang w:val="en-US"/>
        </w:rPr>
      </w:pP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>Job Summary</w:t>
      </w:r>
    </w:p>
    <w:p xmlns:wp14="http://schemas.microsoft.com/office/word/2010/wordml" w:rsidP="50953A58" wp14:paraId="5E42C153" wp14:textId="4386A15F">
      <w:pPr>
        <w:spacing w:before="0" w:beforeAutospacing="off" w:after="0" w:afterAutospacing="off"/>
        <w:rPr>
          <w:rFonts w:ascii="Helvetica" w:hAnsi="Helvetica" w:eastAsia="Helvetica" w:cs="Helvetica"/>
          <w:noProof w:val="0"/>
          <w:sz w:val="24"/>
          <w:szCs w:val="24"/>
          <w:lang w:val="en-US"/>
        </w:rPr>
      </w:pP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 xml:space="preserve">We are </w:t>
      </w: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>seeking</w:t>
      </w: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 xml:space="preserve"> a dedicated and knowledgeable Forester to join our team. The ideal candidate will </w:t>
      </w: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>be responsible for</w:t>
      </w: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 xml:space="preserve"> managing forest resources, ensuring sustainable practices, and overseeing the health of forest ecosystems. </w:t>
      </w: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>This role requires a strong understanding of logistics, materials management, and supply chain systems to effectively coordinate forestry operations and contribute to the overall productivity of our organization.</w:t>
      </w:r>
    </w:p>
    <w:p xmlns:wp14="http://schemas.microsoft.com/office/word/2010/wordml" w:rsidP="50953A58" wp14:paraId="14AD3AD3" wp14:textId="5E3E6E99">
      <w:pPr>
        <w:spacing w:before="0" w:beforeAutospacing="off" w:after="0" w:afterAutospacing="off"/>
        <w:rPr>
          <w:rFonts w:ascii="Helvetica" w:hAnsi="Helvetica" w:eastAsia="Helvetica" w:cs="Helvetica"/>
          <w:noProof w:val="0"/>
          <w:sz w:val="24"/>
          <w:szCs w:val="24"/>
          <w:lang w:val="en-US"/>
        </w:rPr>
      </w:pP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>Responsibilities</w:t>
      </w:r>
    </w:p>
    <w:p xmlns:wp14="http://schemas.microsoft.com/office/word/2010/wordml" w:rsidP="50953A58" wp14:paraId="2A9A70DA" wp14:textId="5CF67F0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Helvetica" w:hAnsi="Helvetica" w:eastAsia="Helvetica" w:cs="Helvetica"/>
          <w:noProof w:val="0"/>
          <w:sz w:val="24"/>
          <w:szCs w:val="24"/>
          <w:lang w:val="en-US"/>
        </w:rPr>
      </w:pP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>Manage and oversee forestry operations, including planning and executing timber harvests while ensuring compliance with environmental regulations.</w:t>
      </w:r>
    </w:p>
    <w:p xmlns:wp14="http://schemas.microsoft.com/office/word/2010/wordml" w:rsidP="50953A58" wp14:paraId="44149F3F" wp14:textId="18235AB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Helvetica" w:hAnsi="Helvetica" w:eastAsia="Helvetica" w:cs="Helvetica"/>
          <w:noProof w:val="0"/>
          <w:sz w:val="24"/>
          <w:szCs w:val="24"/>
          <w:lang w:val="en-US"/>
        </w:rPr>
      </w:pP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>Conduct assessments of forest health, including tree growth, pest infestations, and disease management.</w:t>
      </w:r>
    </w:p>
    <w:p xmlns:wp14="http://schemas.microsoft.com/office/word/2010/wordml" w:rsidP="50953A58" wp14:paraId="5EC30603" wp14:textId="4931ECF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Helvetica" w:hAnsi="Helvetica" w:eastAsia="Helvetica" w:cs="Helvetica"/>
          <w:noProof w:val="0"/>
          <w:sz w:val="24"/>
          <w:szCs w:val="24"/>
          <w:lang w:val="en-US"/>
        </w:rPr>
      </w:pP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>Collaborate with stakeholders to develop sustainable forest management plans that balance ecological health with economic viability.</w:t>
      </w:r>
      <w:r>
        <w:br/>
      </w: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 xml:space="preserve"> Coordinate</w:t>
      </w: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 xml:space="preserve"> logistic</w:t>
      </w: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>s for the procurement of materials necessary for forestry operations</w:t>
      </w:r>
    </w:p>
    <w:p xmlns:wp14="http://schemas.microsoft.com/office/word/2010/wordml" w:rsidP="50953A58" wp14:paraId="1D2528DE" wp14:textId="1CBC0CB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Helvetica" w:hAnsi="Helvetica" w:eastAsia="Helvetica" w:cs="Helvetica"/>
          <w:noProof w:val="0"/>
          <w:sz w:val="24"/>
          <w:szCs w:val="24"/>
          <w:lang w:val="en-US"/>
        </w:rPr>
      </w:pP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>Monitor inventory levels and manage contracts.</w:t>
      </w:r>
      <w:r>
        <w:br/>
      </w: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 xml:space="preserve"> Analyze data related to supply chain management to </w:t>
      </w: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>optimize</w:t>
      </w: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 xml:space="preserve"> operational efficiency.</w:t>
      </w:r>
    </w:p>
    <w:p xmlns:wp14="http://schemas.microsoft.com/office/word/2010/wordml" w:rsidP="50953A58" wp14:paraId="6C5C0A9C" wp14:textId="70DDC695">
      <w:pPr>
        <w:spacing w:before="0" w:beforeAutospacing="off" w:after="0" w:afterAutospacing="off"/>
        <w:rPr>
          <w:rFonts w:ascii="Helvetica" w:hAnsi="Helvetica" w:eastAsia="Helvetica" w:cs="Helvetica"/>
          <w:noProof w:val="0"/>
          <w:sz w:val="24"/>
          <w:szCs w:val="24"/>
          <w:lang w:val="en-US"/>
        </w:rPr>
      </w:pP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>Skills</w:t>
      </w:r>
    </w:p>
    <w:p xmlns:wp14="http://schemas.microsoft.com/office/word/2010/wordml" w:rsidP="50953A58" wp14:paraId="370C2AAB" wp14:textId="6D0B2A6A">
      <w:pPr>
        <w:spacing w:before="0" w:beforeAutospacing="off" w:after="0" w:afterAutospacing="off"/>
        <w:rPr>
          <w:rFonts w:ascii="Helvetica" w:hAnsi="Helvetica" w:eastAsia="Helvetica" w:cs="Helvetica"/>
          <w:noProof w:val="0"/>
          <w:sz w:val="24"/>
          <w:szCs w:val="24"/>
          <w:lang w:val="en-US"/>
        </w:rPr>
      </w:pP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>Degree in Forestry</w:t>
      </w:r>
    </w:p>
    <w:p xmlns:wp14="http://schemas.microsoft.com/office/word/2010/wordml" w:rsidP="50953A58" wp14:paraId="59FC2D77" wp14:textId="6AC19EB5">
      <w:pPr>
        <w:spacing w:before="0" w:beforeAutospacing="off" w:after="0" w:afterAutospacing="off"/>
        <w:rPr>
          <w:rFonts w:ascii="Helvetica" w:hAnsi="Helvetica" w:eastAsia="Helvetica" w:cs="Helvetica"/>
          <w:noProof w:val="0"/>
          <w:sz w:val="24"/>
          <w:szCs w:val="24"/>
          <w:lang w:val="en-US"/>
        </w:rPr>
      </w:pP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>Strong knowledge of silviculture of Wisconsin trees</w:t>
      </w:r>
    </w:p>
    <w:p xmlns:wp14="http://schemas.microsoft.com/office/word/2010/wordml" w:rsidP="50953A58" wp14:paraId="3AB46FD9" wp14:textId="2E3CF06D">
      <w:pPr>
        <w:spacing w:before="0" w:beforeAutospacing="off" w:after="0" w:afterAutospacing="off"/>
        <w:rPr>
          <w:rFonts w:ascii="Helvetica" w:hAnsi="Helvetica" w:eastAsia="Helvetica" w:cs="Helvetica"/>
          <w:noProof w:val="0"/>
          <w:sz w:val="24"/>
          <w:szCs w:val="24"/>
          <w:lang w:val="en-US"/>
        </w:rPr>
      </w:pP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>* Excellent organizational skills with a focus on production planning and procurement</w:t>
      </w:r>
    </w:p>
    <w:p xmlns:wp14="http://schemas.microsoft.com/office/word/2010/wordml" w:rsidP="50953A58" wp14:paraId="0F2C0A9D" wp14:textId="0FB5A2F3">
      <w:pPr>
        <w:spacing w:before="0" w:beforeAutospacing="off" w:after="0" w:afterAutospacing="off"/>
        <w:rPr>
          <w:rFonts w:ascii="Helvetica" w:hAnsi="Helvetica" w:eastAsia="Helvetica" w:cs="Helvetica"/>
          <w:noProof w:val="0"/>
          <w:sz w:val="24"/>
          <w:szCs w:val="24"/>
          <w:lang w:val="en-US"/>
        </w:rPr>
      </w:pP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>processes.</w:t>
      </w:r>
    </w:p>
    <w:p xmlns:wp14="http://schemas.microsoft.com/office/word/2010/wordml" w:rsidP="50953A58" wp14:paraId="06595BB9" wp14:textId="77C767F6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Helvetica" w:hAnsi="Helvetica" w:eastAsia="Helvetica" w:cs="Helvetica"/>
          <w:noProof w:val="0"/>
          <w:sz w:val="24"/>
          <w:szCs w:val="24"/>
          <w:lang w:val="en-US"/>
        </w:rPr>
      </w:pP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>Ability to work collaboratively with diverse teams and communicate effectively.</w:t>
      </w:r>
    </w:p>
    <w:p xmlns:wp14="http://schemas.microsoft.com/office/word/2010/wordml" w:rsidP="50953A58" wp14:paraId="555A6EBC" wp14:textId="1FB5D23B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Helvetica" w:hAnsi="Helvetica" w:eastAsia="Helvetica" w:cs="Helvetica"/>
          <w:noProof w:val="0"/>
          <w:sz w:val="24"/>
          <w:szCs w:val="24"/>
          <w:lang w:val="en-US"/>
        </w:rPr>
      </w:pP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>Strong analytical skills to assess forest conditions and make informed decisions</w:t>
      </w: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 xml:space="preserve"> regardin</w:t>
      </w: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>g resource management.</w:t>
      </w:r>
    </w:p>
    <w:p xmlns:wp14="http://schemas.microsoft.com/office/word/2010/wordml" w:rsidP="50953A58" wp14:paraId="31E88066" wp14:textId="3D0D3CF4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Helvetica" w:hAnsi="Helvetica" w:eastAsia="Helvetica" w:cs="Helvetica"/>
          <w:noProof w:val="0"/>
          <w:sz w:val="24"/>
          <w:szCs w:val="24"/>
          <w:lang w:val="en-US"/>
        </w:rPr>
      </w:pP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>Familiarity with sustainable forestry practices and environmental regulations is highly desirable.</w:t>
      </w:r>
    </w:p>
    <w:p xmlns:wp14="http://schemas.microsoft.com/office/word/2010/wordml" w:rsidP="50953A58" wp14:paraId="707297E8" wp14:textId="28CAFCCF">
      <w:pPr>
        <w:spacing w:before="0" w:beforeAutospacing="off" w:after="0" w:afterAutospacing="off"/>
        <w:rPr>
          <w:rFonts w:ascii="Helvetica" w:hAnsi="Helvetica" w:eastAsia="Helvetica" w:cs="Helvetica"/>
          <w:noProof w:val="0"/>
          <w:sz w:val="24"/>
          <w:szCs w:val="24"/>
          <w:lang w:val="en-US"/>
        </w:rPr>
      </w:pP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0953A58" wp14:paraId="3A9A2172" wp14:textId="2CC5FC7A">
      <w:pPr>
        <w:spacing w:before="0" w:beforeAutospacing="off" w:after="0" w:afterAutospacing="off"/>
        <w:rPr>
          <w:sz w:val="24"/>
          <w:szCs w:val="24"/>
        </w:rPr>
      </w:pP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 xml:space="preserve">Resumes can be </w:t>
      </w: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>submitted</w:t>
      </w: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 xml:space="preserve"> via </w:t>
      </w:r>
      <w:hyperlink r:id="Rb0ebcaede8834b04">
        <w:r w:rsidRPr="50953A58" w:rsidR="32C43C9C">
          <w:rPr>
            <w:rStyle w:val="Hyperlink"/>
            <w:rFonts w:ascii="Helvetica" w:hAnsi="Helvetica" w:eastAsia="Helvetica" w:cs="Helvetica"/>
            <w:noProof w:val="0"/>
            <w:sz w:val="24"/>
            <w:szCs w:val="24"/>
            <w:lang w:val="en-US"/>
          </w:rPr>
          <w:t>jeffschmitt40@gmail.com</w:t>
        </w:r>
      </w:hyperlink>
    </w:p>
    <w:p xmlns:wp14="http://schemas.microsoft.com/office/word/2010/wordml" w:rsidP="50953A58" wp14:paraId="50EB119F" wp14:textId="4D6DF4D4">
      <w:pPr>
        <w:spacing w:before="0" w:beforeAutospacing="off" w:after="0" w:afterAutospacing="off"/>
        <w:rPr>
          <w:rFonts w:ascii="Helvetica" w:hAnsi="Helvetica" w:eastAsia="Helvetica" w:cs="Helvetica"/>
          <w:noProof w:val="0"/>
          <w:sz w:val="24"/>
          <w:szCs w:val="24"/>
          <w:lang w:val="en-US"/>
        </w:rPr>
      </w:pP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0953A58" wp14:paraId="14CBD9FB" wp14:textId="06D709EB">
      <w:pPr>
        <w:spacing w:before="0" w:beforeAutospacing="off" w:after="0" w:afterAutospacing="off"/>
        <w:rPr>
          <w:rFonts w:ascii="Helvetica" w:hAnsi="Helvetica" w:eastAsia="Helvetica" w:cs="Helvetica"/>
          <w:noProof w:val="0"/>
          <w:sz w:val="24"/>
          <w:szCs w:val="24"/>
          <w:lang w:val="en-US"/>
        </w:rPr>
      </w:pPr>
      <w:r w:rsidRPr="50953A58" w:rsidR="32C43C9C">
        <w:rPr>
          <w:rFonts w:ascii="Helvetica" w:hAnsi="Helvetica" w:eastAsia="Helvetica" w:cs="Helvetica"/>
          <w:noProof w:val="0"/>
          <w:sz w:val="24"/>
          <w:szCs w:val="24"/>
          <w:lang w:val="en-US"/>
        </w:rPr>
        <w:t>Pay $25-$29/hour depending on experience</w:t>
      </w:r>
    </w:p>
    <w:p xmlns:wp14="http://schemas.microsoft.com/office/word/2010/wordml" wp14:paraId="2C078E63" wp14:textId="30859C02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c6f5d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b7946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38946B"/>
    <w:rsid w:val="32C43C9C"/>
    <w:rsid w:val="3C057A42"/>
    <w:rsid w:val="4538946B"/>
    <w:rsid w:val="5095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8946B"/>
  <w15:chartTrackingRefBased/>
  <w15:docId w15:val="{0F7011A4-FA7C-4A9A-8C04-38DC7C5089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0953A58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0953A5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jeffschmitt40@gmail.com" TargetMode="External" Id="Rb0ebcaede8834b04" /><Relationship Type="http://schemas.openxmlformats.org/officeDocument/2006/relationships/numbering" Target="numbering.xml" Id="R0f710dc1739d459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BAB6181BB594C96B74F745A4A7CCE" ma:contentTypeVersion="21" ma:contentTypeDescription="Create a new document." ma:contentTypeScope="" ma:versionID="3833acef52c9548dca3c9648416903cc">
  <xsd:schema xmlns:xsd="http://www.w3.org/2001/XMLSchema" xmlns:xs="http://www.w3.org/2001/XMLSchema" xmlns:p="http://schemas.microsoft.com/office/2006/metadata/properties" xmlns:ns2="b38e2e2d-a67e-4921-8134-81c61b4fb3a6" xmlns:ns3="5a2f448f-63a2-4b9d-8749-5ce19f9c8543" targetNamespace="http://schemas.microsoft.com/office/2006/metadata/properties" ma:root="true" ma:fieldsID="a86c82d545cff01d65d1b323375303c6" ns2:_="" ns3:_="">
    <xsd:import namespace="b38e2e2d-a67e-4921-8134-81c61b4fb3a6"/>
    <xsd:import namespace="5a2f448f-63a2-4b9d-8749-5ce19f9c8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e2e2d-a67e-4921-8134-81c61b4fb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af46d02-d763-4d30-9687-28b0e221d2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f448f-63a2-4b9d-8749-5ce19f9c8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88a29fa-0d50-41bd-b7ba-43b49834b216}" ma:internalName="TaxCatchAll" ma:showField="CatchAllData" ma:web="5a2f448f-63a2-4b9d-8749-5ce19f9c8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2f448f-63a2-4b9d-8749-5ce19f9c8543" xsi:nil="true"/>
    <lcf76f155ced4ddcb4097134ff3c332f xmlns="b38e2e2d-a67e-4921-8134-81c61b4fb3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2A9803-BAD6-495E-A605-129D23EA507E}"/>
</file>

<file path=customXml/itemProps2.xml><?xml version="1.0" encoding="utf-8"?>
<ds:datastoreItem xmlns:ds="http://schemas.openxmlformats.org/officeDocument/2006/customXml" ds:itemID="{B94B9892-6A6A-424D-B5AE-35CDC604A8D8}"/>
</file>

<file path=customXml/itemProps3.xml><?xml version="1.0" encoding="utf-8"?>
<ds:datastoreItem xmlns:ds="http://schemas.openxmlformats.org/officeDocument/2006/customXml" ds:itemID="{1043377C-E3DF-4CEE-9744-BF901E736D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Kovalaske, Hannah</dc:creator>
  <keywords/>
  <dc:description/>
  <lastModifiedBy>Kovalaske, Hannah</lastModifiedBy>
  <dcterms:created xsi:type="dcterms:W3CDTF">2025-06-16T14:34:29.0000000Z</dcterms:created>
  <dcterms:modified xsi:type="dcterms:W3CDTF">2025-06-16T14:35:49.7058680Z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0x010100FCABAB6181BB594C96B74F745A4A7CCE</vt:lpwstr>
  </property>
  <property fmtid="{D5CDD505-2E9C-101B-9397-08002B2CF9AE}" pid="3" name="MediaServiceImageTags">
    <vt:lpwstr/>
  </property>
</Properties>
</file>