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FB59" w14:textId="3B454AA7" w:rsidR="00E1408C" w:rsidRPr="00E1408C" w:rsidRDefault="00E1408C" w:rsidP="00E80504">
      <w:pPr>
        <w:suppressOverlap/>
        <w:jc w:val="center"/>
        <w:rPr>
          <w:rFonts w:ascii="Arial" w:hAnsi="Arial" w:cs="Arial"/>
          <w:b/>
          <w:sz w:val="24"/>
          <w:szCs w:val="24"/>
        </w:rPr>
      </w:pPr>
      <w:r w:rsidRPr="00E1408C">
        <w:rPr>
          <w:rFonts w:ascii="Arial" w:hAnsi="Arial" w:cs="Arial"/>
          <w:b/>
          <w:sz w:val="24"/>
          <w:szCs w:val="24"/>
        </w:rPr>
        <w:t xml:space="preserve">Sample </w:t>
      </w:r>
      <w:r w:rsidR="00E80504">
        <w:rPr>
          <w:rFonts w:ascii="Arial" w:hAnsi="Arial" w:cs="Arial"/>
          <w:b/>
          <w:sz w:val="24"/>
          <w:szCs w:val="24"/>
        </w:rPr>
        <w:t xml:space="preserve">- </w:t>
      </w:r>
      <w:r w:rsidRPr="00E1408C">
        <w:rPr>
          <w:rFonts w:ascii="Arial" w:hAnsi="Arial" w:cs="Arial"/>
          <w:b/>
          <w:sz w:val="24"/>
          <w:szCs w:val="24"/>
        </w:rPr>
        <w:t xml:space="preserve">Agenda and </w:t>
      </w:r>
      <w:r w:rsidRPr="00E1408C">
        <w:rPr>
          <w:rFonts w:ascii="Arial" w:hAnsi="Arial" w:cs="Arial"/>
          <w:b/>
          <w:sz w:val="24"/>
          <w:szCs w:val="24"/>
        </w:rPr>
        <w:t>Notice</w:t>
      </w:r>
    </w:p>
    <w:p w14:paraId="0E9B1A5A" w14:textId="77777777" w:rsidR="00E1408C" w:rsidRPr="00E1408C" w:rsidRDefault="00E1408C" w:rsidP="00E1408C">
      <w:pPr>
        <w:rPr>
          <w:rFonts w:ascii="Arial" w:hAnsi="Arial" w:cs="Arial"/>
          <w:b/>
          <w:bCs/>
          <w:sz w:val="24"/>
          <w:szCs w:val="24"/>
        </w:rPr>
      </w:pPr>
      <w:r w:rsidRPr="00E1408C">
        <w:rPr>
          <w:rFonts w:ascii="Arial" w:hAnsi="Arial" w:cs="Arial"/>
          <w:b/>
          <w:bCs/>
          <w:sz w:val="24"/>
          <w:szCs w:val="24"/>
        </w:rPr>
        <w:t xml:space="preserve">Notice </w:t>
      </w:r>
    </w:p>
    <w:p w14:paraId="6F4EA9E3" w14:textId="2AA5ADB5" w:rsidR="00E1408C" w:rsidRPr="00E1408C" w:rsidRDefault="00E1408C" w:rsidP="00E1408C">
      <w:pPr>
        <w:rPr>
          <w:rFonts w:ascii="Arial" w:hAnsi="Arial" w:cs="Arial"/>
          <w:color w:val="000000"/>
          <w:sz w:val="24"/>
          <w:szCs w:val="24"/>
        </w:rPr>
      </w:pPr>
      <w:r w:rsidRPr="00E1408C">
        <w:rPr>
          <w:rFonts w:ascii="Arial" w:hAnsi="Arial" w:cs="Arial"/>
          <w:sz w:val="24"/>
          <w:szCs w:val="24"/>
        </w:rPr>
        <w:t>The City of Badgerville Plan Commission hereby provides this written notice and agenda for a public meeting of the Plan Commission to be held on Monday, September 17, 202</w:t>
      </w:r>
      <w:r w:rsidR="00707BF6">
        <w:rPr>
          <w:rFonts w:ascii="Arial" w:hAnsi="Arial" w:cs="Arial"/>
          <w:sz w:val="24"/>
          <w:szCs w:val="24"/>
        </w:rPr>
        <w:t>1</w:t>
      </w:r>
      <w:r w:rsidRPr="00E1408C">
        <w:rPr>
          <w:rFonts w:ascii="Arial" w:hAnsi="Arial" w:cs="Arial"/>
          <w:sz w:val="24"/>
          <w:szCs w:val="24"/>
        </w:rPr>
        <w:t xml:space="preserve"> at 7:00 p.m. in City Hall, Room 100, on 1200 Bucky Blvd., Badgerville, Wisconsin.</w:t>
      </w:r>
      <w:r w:rsidRPr="00E1408C">
        <w:rPr>
          <w:rFonts w:ascii="Arial" w:hAnsi="Arial" w:cs="Arial"/>
          <w:color w:val="000000"/>
          <w:sz w:val="24"/>
          <w:szCs w:val="24"/>
        </w:rPr>
        <w:t xml:space="preserve">  The City Clerk has provided communication of this meeting to the city’s official newspaper and to other media that have requested it. The public may provide comments to the Plan Commission where noted on the agenda and upon recognition by the Plan Commission chairperson.</w:t>
      </w:r>
    </w:p>
    <w:p w14:paraId="0174F83D" w14:textId="77777777" w:rsidR="00E1408C" w:rsidRPr="00E1408C" w:rsidRDefault="00E1408C" w:rsidP="00E1408C">
      <w:pPr>
        <w:rPr>
          <w:rFonts w:ascii="Arial" w:hAnsi="Arial" w:cs="Arial"/>
          <w:b/>
          <w:bCs/>
          <w:sz w:val="24"/>
          <w:szCs w:val="24"/>
        </w:rPr>
      </w:pPr>
      <w:r w:rsidRPr="00E1408C">
        <w:rPr>
          <w:rFonts w:ascii="Arial" w:hAnsi="Arial" w:cs="Arial"/>
          <w:b/>
          <w:bCs/>
          <w:sz w:val="24"/>
          <w:szCs w:val="24"/>
        </w:rPr>
        <w:t>Agenda</w:t>
      </w:r>
    </w:p>
    <w:p w14:paraId="7F63EB36" w14:textId="77777777" w:rsidR="00E1408C" w:rsidRPr="00E1408C" w:rsidRDefault="00E1408C" w:rsidP="00E1408C">
      <w:pPr>
        <w:pStyle w:val="ListParagraph"/>
        <w:numPr>
          <w:ilvl w:val="0"/>
          <w:numId w:val="8"/>
        </w:numPr>
        <w:ind w:left="360"/>
        <w:rPr>
          <w:rFonts w:ascii="Arial" w:hAnsi="Arial" w:cs="Arial"/>
          <w:color w:val="000000"/>
        </w:rPr>
      </w:pPr>
      <w:r w:rsidRPr="00E1408C">
        <w:rPr>
          <w:rFonts w:ascii="Arial" w:hAnsi="Arial" w:cs="Arial"/>
          <w:color w:val="000000"/>
        </w:rPr>
        <w:t xml:space="preserve">Call to order. </w:t>
      </w:r>
    </w:p>
    <w:p w14:paraId="37437985" w14:textId="77777777" w:rsidR="00E1408C" w:rsidRPr="00E1408C" w:rsidRDefault="00E1408C" w:rsidP="00E1408C">
      <w:pPr>
        <w:pStyle w:val="ListParagraph"/>
        <w:numPr>
          <w:ilvl w:val="0"/>
          <w:numId w:val="8"/>
        </w:numPr>
        <w:ind w:left="360"/>
        <w:rPr>
          <w:rFonts w:ascii="Arial" w:hAnsi="Arial" w:cs="Arial"/>
          <w:color w:val="000000"/>
        </w:rPr>
      </w:pPr>
      <w:r w:rsidRPr="00E1408C">
        <w:rPr>
          <w:rFonts w:ascii="Arial" w:hAnsi="Arial" w:cs="Arial"/>
          <w:color w:val="000000"/>
        </w:rPr>
        <w:t>Roll call and verification of quorum.</w:t>
      </w:r>
    </w:p>
    <w:p w14:paraId="3299AEEC" w14:textId="77777777" w:rsidR="00E1408C" w:rsidRPr="00E1408C" w:rsidRDefault="00E1408C" w:rsidP="00E1408C">
      <w:pPr>
        <w:pStyle w:val="ListParagraph"/>
        <w:numPr>
          <w:ilvl w:val="0"/>
          <w:numId w:val="8"/>
        </w:numPr>
        <w:ind w:left="360"/>
        <w:rPr>
          <w:rFonts w:ascii="Arial" w:hAnsi="Arial" w:cs="Arial"/>
          <w:color w:val="000000"/>
        </w:rPr>
      </w:pPr>
      <w:r w:rsidRPr="00E1408C">
        <w:rPr>
          <w:rFonts w:ascii="Arial" w:hAnsi="Arial" w:cs="Arial"/>
          <w:color w:val="000000"/>
        </w:rPr>
        <w:t xml:space="preserve">Certification of compliance with public notice requirements. </w:t>
      </w:r>
    </w:p>
    <w:p w14:paraId="4CD851C6" w14:textId="77777777" w:rsidR="00E1408C" w:rsidRPr="00E1408C" w:rsidRDefault="00E1408C" w:rsidP="00E1408C">
      <w:pPr>
        <w:pStyle w:val="ListParagraph"/>
        <w:numPr>
          <w:ilvl w:val="0"/>
          <w:numId w:val="8"/>
        </w:numPr>
        <w:ind w:left="360"/>
        <w:rPr>
          <w:rFonts w:ascii="Arial" w:hAnsi="Arial" w:cs="Arial"/>
          <w:color w:val="000000"/>
        </w:rPr>
      </w:pPr>
      <w:r w:rsidRPr="00E1408C">
        <w:rPr>
          <w:rFonts w:ascii="Arial" w:hAnsi="Arial" w:cs="Arial"/>
          <w:color w:val="000000"/>
        </w:rPr>
        <w:t xml:space="preserve">Approval of agenda. </w:t>
      </w:r>
    </w:p>
    <w:p w14:paraId="21C6020E" w14:textId="45B236CF" w:rsidR="00E1408C" w:rsidRPr="00E1408C" w:rsidRDefault="00E1408C" w:rsidP="00E1408C">
      <w:pPr>
        <w:pStyle w:val="ListParagraph"/>
        <w:numPr>
          <w:ilvl w:val="0"/>
          <w:numId w:val="8"/>
        </w:numPr>
        <w:ind w:left="360"/>
        <w:rPr>
          <w:rFonts w:ascii="Arial" w:hAnsi="Arial" w:cs="Arial"/>
        </w:rPr>
      </w:pPr>
      <w:r w:rsidRPr="00E1408C">
        <w:rPr>
          <w:rFonts w:ascii="Arial" w:hAnsi="Arial" w:cs="Arial"/>
        </w:rPr>
        <w:t>Approval of minutes from August 20, 20</w:t>
      </w:r>
      <w:r w:rsidR="00707BF6">
        <w:rPr>
          <w:rFonts w:ascii="Arial" w:hAnsi="Arial" w:cs="Arial"/>
        </w:rPr>
        <w:t>2</w:t>
      </w:r>
      <w:r w:rsidRPr="00E1408C">
        <w:rPr>
          <w:rFonts w:ascii="Arial" w:hAnsi="Arial" w:cs="Arial"/>
        </w:rPr>
        <w:t>1 Plan Commission meeting.</w:t>
      </w:r>
    </w:p>
    <w:p w14:paraId="4449A6DB" w14:textId="77777777" w:rsidR="00E1408C" w:rsidRPr="00E1408C" w:rsidRDefault="00E1408C" w:rsidP="00E1408C">
      <w:pPr>
        <w:pStyle w:val="ListParagraph"/>
        <w:numPr>
          <w:ilvl w:val="0"/>
          <w:numId w:val="8"/>
        </w:numPr>
        <w:ind w:left="360"/>
        <w:rPr>
          <w:rFonts w:ascii="Arial" w:hAnsi="Arial" w:cs="Arial"/>
        </w:rPr>
      </w:pPr>
      <w:r w:rsidRPr="00E1408C">
        <w:rPr>
          <w:rFonts w:ascii="Arial" w:hAnsi="Arial" w:cs="Arial"/>
          <w:color w:val="000000"/>
        </w:rPr>
        <w:t>Public comments.</w:t>
      </w:r>
    </w:p>
    <w:p w14:paraId="5892FC3E" w14:textId="77777777" w:rsidR="00E1408C" w:rsidRPr="00E1408C" w:rsidRDefault="00E1408C" w:rsidP="00E1408C">
      <w:pPr>
        <w:pStyle w:val="ListParagraph"/>
        <w:numPr>
          <w:ilvl w:val="0"/>
          <w:numId w:val="8"/>
        </w:numPr>
        <w:ind w:left="360"/>
        <w:rPr>
          <w:rFonts w:ascii="Arial" w:hAnsi="Arial" w:cs="Arial"/>
        </w:rPr>
      </w:pPr>
      <w:r w:rsidRPr="00E1408C">
        <w:rPr>
          <w:rFonts w:ascii="Arial" w:hAnsi="Arial" w:cs="Arial"/>
        </w:rPr>
        <w:t>Review site plan for proposed rezoning of property located at 166 Badger Road from   A-2 General Farming to B-5 Highway Business.  Rezoning will allow existing building to be used for flower shop and storage and include parking for 6 cars. (Parcel # 1234-5678, Dan and Ann Sylvester, owners/applicants).</w:t>
      </w:r>
    </w:p>
    <w:p w14:paraId="19E3CAD1" w14:textId="77777777" w:rsidR="00E1408C" w:rsidRPr="00E1408C" w:rsidRDefault="00E1408C" w:rsidP="00E1408C">
      <w:pPr>
        <w:pStyle w:val="ListParagraph"/>
        <w:numPr>
          <w:ilvl w:val="0"/>
          <w:numId w:val="8"/>
        </w:numPr>
        <w:ind w:left="360"/>
        <w:rPr>
          <w:rFonts w:ascii="Arial" w:hAnsi="Arial" w:cs="Arial"/>
        </w:rPr>
      </w:pPr>
      <w:r w:rsidRPr="00E1408C">
        <w:rPr>
          <w:rFonts w:ascii="Arial" w:hAnsi="Arial" w:cs="Arial"/>
        </w:rPr>
        <w:t>Discuss planning staff recommendations for revisions to the comprehensive plan.</w:t>
      </w:r>
    </w:p>
    <w:p w14:paraId="52E863CE" w14:textId="77777777" w:rsidR="00E1408C" w:rsidRPr="00E1408C" w:rsidRDefault="00E1408C" w:rsidP="00E1408C">
      <w:pPr>
        <w:pStyle w:val="ListParagraph"/>
        <w:numPr>
          <w:ilvl w:val="0"/>
          <w:numId w:val="8"/>
        </w:numPr>
        <w:ind w:left="360"/>
        <w:rPr>
          <w:rFonts w:ascii="Arial" w:hAnsi="Arial" w:cs="Arial"/>
        </w:rPr>
      </w:pPr>
      <w:r w:rsidRPr="00E1408C">
        <w:rPr>
          <w:rFonts w:ascii="Arial" w:hAnsi="Arial" w:cs="Arial"/>
        </w:rPr>
        <w:t xml:space="preserve">Convene in closed session under Wis. Stat. </w:t>
      </w:r>
      <w:r w:rsidRPr="00E1408C">
        <w:rPr>
          <w:rFonts w:ascii="Arial" w:hAnsi="Arial" w:cs="Arial"/>
          <w:lang w:val="de-DE"/>
        </w:rPr>
        <w:t>§</w:t>
      </w:r>
      <w:r w:rsidRPr="00E1408C">
        <w:rPr>
          <w:rFonts w:ascii="Arial" w:hAnsi="Arial" w:cs="Arial"/>
        </w:rPr>
        <w:t xml:space="preserve"> 19.85(1)(c) for performance evaluation and consideration of compensation of city planner.  After completion of its business in closed session, the Plan Commission will reconvene in open session to complete the remaining items on this agenda. </w:t>
      </w:r>
    </w:p>
    <w:p w14:paraId="3849B24C" w14:textId="77777777" w:rsidR="00E1408C" w:rsidRPr="00E1408C" w:rsidRDefault="00E1408C" w:rsidP="00E1408C">
      <w:pPr>
        <w:pStyle w:val="ListParagraph"/>
        <w:numPr>
          <w:ilvl w:val="0"/>
          <w:numId w:val="8"/>
        </w:numPr>
        <w:ind w:left="360"/>
        <w:rPr>
          <w:rFonts w:ascii="Arial" w:hAnsi="Arial" w:cs="Arial"/>
          <w:color w:val="000000"/>
        </w:rPr>
      </w:pPr>
      <w:r w:rsidRPr="00E1408C">
        <w:rPr>
          <w:rFonts w:ascii="Arial" w:hAnsi="Arial" w:cs="Arial"/>
        </w:rPr>
        <w:t xml:space="preserve">Recommendation to the Common Council regarding salary adjustment for the city planner. </w:t>
      </w:r>
    </w:p>
    <w:p w14:paraId="7E49ECFD" w14:textId="77777777" w:rsidR="00E1408C" w:rsidRPr="00E1408C" w:rsidRDefault="00E1408C" w:rsidP="00E1408C">
      <w:pPr>
        <w:pStyle w:val="ListParagraph"/>
        <w:numPr>
          <w:ilvl w:val="0"/>
          <w:numId w:val="8"/>
        </w:numPr>
        <w:ind w:left="360"/>
        <w:rPr>
          <w:rFonts w:ascii="Arial" w:hAnsi="Arial" w:cs="Arial"/>
          <w:color w:val="000000"/>
        </w:rPr>
      </w:pPr>
      <w:r w:rsidRPr="00E1408C">
        <w:rPr>
          <w:rFonts w:ascii="Arial" w:hAnsi="Arial" w:cs="Arial"/>
          <w:color w:val="000000"/>
        </w:rPr>
        <w:t>Set time, date and agenda for the next meeting.</w:t>
      </w:r>
    </w:p>
    <w:p w14:paraId="7515AEE0" w14:textId="77777777" w:rsidR="00E1408C" w:rsidRPr="00E1408C" w:rsidRDefault="00E1408C" w:rsidP="00E1408C">
      <w:pPr>
        <w:pStyle w:val="ListParagraph"/>
        <w:numPr>
          <w:ilvl w:val="0"/>
          <w:numId w:val="8"/>
        </w:numPr>
        <w:ind w:left="360"/>
        <w:rPr>
          <w:rFonts w:ascii="Arial" w:hAnsi="Arial" w:cs="Arial"/>
          <w:color w:val="000000"/>
        </w:rPr>
      </w:pPr>
      <w:r w:rsidRPr="00E1408C">
        <w:rPr>
          <w:rFonts w:ascii="Arial" w:hAnsi="Arial" w:cs="Arial"/>
        </w:rPr>
        <w:t>Adjourn.</w:t>
      </w:r>
    </w:p>
    <w:p w14:paraId="5BE2C913" w14:textId="77777777" w:rsidR="00E1408C" w:rsidRPr="00E1408C" w:rsidRDefault="00E1408C" w:rsidP="00E1408C">
      <w:pPr>
        <w:rPr>
          <w:rFonts w:ascii="Arial" w:hAnsi="Arial" w:cs="Arial"/>
          <w:sz w:val="24"/>
          <w:szCs w:val="24"/>
        </w:rPr>
      </w:pPr>
    </w:p>
    <w:p w14:paraId="2648C7EE" w14:textId="77777777" w:rsidR="00E1408C" w:rsidRPr="00E1408C" w:rsidRDefault="00E1408C" w:rsidP="00E1408C">
      <w:pPr>
        <w:rPr>
          <w:rFonts w:ascii="Arial" w:hAnsi="Arial" w:cs="Arial"/>
          <w:sz w:val="24"/>
          <w:szCs w:val="24"/>
        </w:rPr>
      </w:pPr>
      <w:r w:rsidRPr="00E1408C">
        <w:rPr>
          <w:rFonts w:ascii="Arial" w:hAnsi="Arial" w:cs="Arial"/>
          <w:sz w:val="24"/>
          <w:szCs w:val="24"/>
        </w:rPr>
        <w:t xml:space="preserve">Note: Members of the City of Badgerville Common Council and members of other public bodies may attend this meeting to gather information and participate in discussion.  However, no official action will be taken by these bodies.  </w:t>
      </w:r>
    </w:p>
    <w:p w14:paraId="6CBF6F6F" w14:textId="574F67AE" w:rsidR="00E1408C" w:rsidRPr="00E1408C" w:rsidRDefault="00E1408C" w:rsidP="00E1408C">
      <w:pPr>
        <w:rPr>
          <w:rFonts w:ascii="Arial" w:hAnsi="Arial" w:cs="Arial"/>
          <w:sz w:val="24"/>
          <w:szCs w:val="24"/>
        </w:rPr>
      </w:pPr>
      <w:r w:rsidRPr="00E1408C">
        <w:rPr>
          <w:rFonts w:ascii="Arial" w:hAnsi="Arial" w:cs="Arial"/>
          <w:sz w:val="24"/>
          <w:szCs w:val="24"/>
        </w:rPr>
        <w:t xml:space="preserve">Requests from persons with disabilities who need assistance to participate in this meeting should contact the City Clerk’s office at </w:t>
      </w:r>
      <w:r w:rsidR="000E3432">
        <w:rPr>
          <w:rFonts w:ascii="Arial" w:hAnsi="Arial" w:cs="Arial"/>
          <w:sz w:val="24"/>
          <w:szCs w:val="24"/>
        </w:rPr>
        <w:t>715-</w:t>
      </w:r>
      <w:r w:rsidRPr="00E1408C">
        <w:rPr>
          <w:rFonts w:ascii="Arial" w:hAnsi="Arial" w:cs="Arial"/>
          <w:sz w:val="24"/>
          <w:szCs w:val="24"/>
        </w:rPr>
        <w:t xml:space="preserve">345-6789 at least 48 hours in advance. </w:t>
      </w:r>
    </w:p>
    <w:p w14:paraId="62157A84" w14:textId="77777777" w:rsidR="00E1408C" w:rsidRPr="00E1408C" w:rsidRDefault="00E1408C" w:rsidP="00E1408C">
      <w:pPr>
        <w:rPr>
          <w:rFonts w:ascii="Arial" w:eastAsia="Times New Roman" w:hAnsi="Arial" w:cs="Arial"/>
          <w:color w:val="000000"/>
          <w:sz w:val="24"/>
          <w:szCs w:val="24"/>
        </w:rPr>
      </w:pPr>
      <w:r w:rsidRPr="00E1408C">
        <w:rPr>
          <w:rFonts w:ascii="Arial" w:eastAsia="Times New Roman" w:hAnsi="Arial" w:cs="Arial"/>
          <w:color w:val="000000"/>
          <w:sz w:val="24"/>
          <w:szCs w:val="24"/>
        </w:rPr>
        <w:t xml:space="preserve">Meeting notice has been published in the Badgerville Daily Herald and posted in the Badgerville Municipal Building, Post Office and Public Library.  </w:t>
      </w:r>
    </w:p>
    <w:p w14:paraId="10D4C976" w14:textId="4730A076" w:rsidR="00E1408C" w:rsidRDefault="00E80504" w:rsidP="00E1408C">
      <w:pPr>
        <w:rPr>
          <w:rFonts w:ascii="Arial" w:hAnsi="Arial" w:cs="Arial"/>
          <w:sz w:val="24"/>
          <w:szCs w:val="24"/>
        </w:rPr>
      </w:pPr>
      <w:r>
        <w:rPr>
          <w:rFonts w:ascii="Arial" w:hAnsi="Arial" w:cs="Arial"/>
          <w:sz w:val="24"/>
          <w:szCs w:val="24"/>
        </w:rPr>
        <w:t>P</w:t>
      </w:r>
      <w:r w:rsidR="00E1408C" w:rsidRPr="00E1408C">
        <w:rPr>
          <w:rFonts w:ascii="Arial" w:hAnsi="Arial" w:cs="Arial"/>
          <w:sz w:val="24"/>
          <w:szCs w:val="24"/>
        </w:rPr>
        <w:t>repared by Judy Heff, Plan Commission Secretary</w:t>
      </w:r>
      <w:r w:rsidR="00E1408C" w:rsidRPr="00E1408C">
        <w:rPr>
          <w:rFonts w:ascii="Arial" w:hAnsi="Arial" w:cs="Arial"/>
          <w:sz w:val="24"/>
          <w:szCs w:val="24"/>
        </w:rPr>
        <w:t xml:space="preserve">, </w:t>
      </w:r>
      <w:r w:rsidR="00E1408C" w:rsidRPr="00E1408C">
        <w:rPr>
          <w:rFonts w:ascii="Arial" w:hAnsi="Arial" w:cs="Arial"/>
          <w:sz w:val="24"/>
          <w:szCs w:val="24"/>
        </w:rPr>
        <w:t>September 3, 20</w:t>
      </w:r>
      <w:r w:rsidR="000E3432">
        <w:rPr>
          <w:rFonts w:ascii="Arial" w:hAnsi="Arial" w:cs="Arial"/>
          <w:sz w:val="24"/>
          <w:szCs w:val="24"/>
        </w:rPr>
        <w:t>2</w:t>
      </w:r>
      <w:r w:rsidR="00E1408C" w:rsidRPr="00E1408C">
        <w:rPr>
          <w:rFonts w:ascii="Arial" w:hAnsi="Arial" w:cs="Arial"/>
          <w:sz w:val="24"/>
          <w:szCs w:val="24"/>
        </w:rPr>
        <w:t xml:space="preserve">1 </w:t>
      </w:r>
    </w:p>
    <w:p w14:paraId="4D98689A" w14:textId="77777777" w:rsidR="00E07ABA" w:rsidRDefault="00E07ABA" w:rsidP="00E1408C">
      <w:pPr>
        <w:suppressOverlap/>
        <w:jc w:val="center"/>
        <w:rPr>
          <w:rFonts w:ascii="Arial" w:hAnsi="Arial" w:cs="Arial"/>
          <w:sz w:val="18"/>
          <w:szCs w:val="18"/>
        </w:rPr>
      </w:pPr>
    </w:p>
    <w:p w14:paraId="5A478995" w14:textId="0AE7AB60" w:rsidR="00E1408C" w:rsidRPr="00E1408C" w:rsidRDefault="00E1408C" w:rsidP="00E1408C">
      <w:pPr>
        <w:suppressOverlap/>
        <w:jc w:val="center"/>
        <w:rPr>
          <w:rFonts w:ascii="Arial" w:hAnsi="Arial" w:cs="Arial"/>
          <w:b/>
          <w:sz w:val="24"/>
          <w:szCs w:val="24"/>
        </w:rPr>
      </w:pPr>
      <w:r w:rsidRPr="00E1408C">
        <w:rPr>
          <w:rFonts w:ascii="Arial" w:eastAsia="Times New Roman" w:hAnsi="Arial" w:cs="Arial"/>
          <w:b/>
          <w:sz w:val="24"/>
          <w:szCs w:val="24"/>
        </w:rPr>
        <w:br w:type="page"/>
      </w:r>
      <w:r>
        <w:rPr>
          <w:rFonts w:ascii="Arial" w:eastAsia="Times New Roman" w:hAnsi="Arial" w:cs="Arial"/>
          <w:b/>
          <w:sz w:val="24"/>
          <w:szCs w:val="24"/>
        </w:rPr>
        <w:lastRenderedPageBreak/>
        <w:t xml:space="preserve">Sample </w:t>
      </w:r>
      <w:r w:rsidR="00E4229B">
        <w:rPr>
          <w:rFonts w:ascii="Arial" w:eastAsia="Times New Roman" w:hAnsi="Arial" w:cs="Arial"/>
          <w:b/>
          <w:sz w:val="24"/>
          <w:szCs w:val="24"/>
        </w:rPr>
        <w:t>-</w:t>
      </w:r>
      <w:r w:rsidR="00E80504">
        <w:rPr>
          <w:rFonts w:ascii="Arial" w:eastAsia="Times New Roman" w:hAnsi="Arial" w:cs="Arial"/>
          <w:b/>
          <w:sz w:val="24"/>
          <w:szCs w:val="24"/>
        </w:rPr>
        <w:t xml:space="preserve"> </w:t>
      </w:r>
      <w:r w:rsidR="00E4229B">
        <w:rPr>
          <w:rFonts w:ascii="Arial" w:hAnsi="Arial" w:cs="Arial"/>
          <w:b/>
          <w:sz w:val="24"/>
          <w:szCs w:val="24"/>
        </w:rPr>
        <w:t>Order of Events</w:t>
      </w:r>
    </w:p>
    <w:p w14:paraId="0575FF43" w14:textId="77777777" w:rsidR="00E1408C" w:rsidRPr="00E1408C" w:rsidRDefault="00E1408C" w:rsidP="00E1408C">
      <w:pPr>
        <w:numPr>
          <w:ilvl w:val="0"/>
          <w:numId w:val="1"/>
        </w:numPr>
        <w:tabs>
          <w:tab w:val="clear" w:pos="360"/>
          <w:tab w:val="num" w:pos="0"/>
        </w:tabs>
        <w:spacing w:after="0" w:line="240" w:lineRule="auto"/>
        <w:rPr>
          <w:rFonts w:ascii="Arial" w:hAnsi="Arial" w:cs="Arial"/>
          <w:b/>
          <w:sz w:val="24"/>
          <w:szCs w:val="24"/>
          <w:u w:val="single"/>
        </w:rPr>
      </w:pPr>
      <w:r w:rsidRPr="00E1408C">
        <w:rPr>
          <w:rFonts w:ascii="Arial" w:hAnsi="Arial" w:cs="Arial"/>
          <w:b/>
          <w:bCs/>
          <w:sz w:val="24"/>
          <w:szCs w:val="24"/>
        </w:rPr>
        <w:t>Prior to meeting.</w:t>
      </w:r>
      <w:r w:rsidRPr="00E1408C">
        <w:rPr>
          <w:rFonts w:ascii="Arial" w:hAnsi="Arial" w:cs="Arial"/>
          <w:b/>
          <w:sz w:val="24"/>
          <w:szCs w:val="24"/>
        </w:rPr>
        <w:t xml:space="preserve"> </w:t>
      </w:r>
      <w:r w:rsidRPr="00E1408C">
        <w:rPr>
          <w:rFonts w:ascii="Arial" w:hAnsi="Arial" w:cs="Arial"/>
          <w:sz w:val="24"/>
          <w:szCs w:val="24"/>
        </w:rPr>
        <w:t>[designated staff]</w:t>
      </w:r>
    </w:p>
    <w:p w14:paraId="1ACE508F" w14:textId="77777777" w:rsidR="00E1408C" w:rsidRPr="00E1408C" w:rsidRDefault="00E1408C" w:rsidP="00E1408C">
      <w:pPr>
        <w:numPr>
          <w:ilvl w:val="0"/>
          <w:numId w:val="3"/>
        </w:numPr>
        <w:spacing w:after="0" w:line="240" w:lineRule="auto"/>
        <w:rPr>
          <w:rFonts w:ascii="Arial" w:hAnsi="Arial" w:cs="Arial"/>
          <w:sz w:val="24"/>
          <w:szCs w:val="24"/>
        </w:rPr>
      </w:pPr>
      <w:r w:rsidRPr="00E1408C">
        <w:rPr>
          <w:rFonts w:ascii="Arial" w:hAnsi="Arial" w:cs="Arial"/>
          <w:sz w:val="24"/>
          <w:szCs w:val="24"/>
        </w:rPr>
        <w:t xml:space="preserve">Arrange for alternates due to anticipated absence or conflict of interest. </w:t>
      </w:r>
    </w:p>
    <w:p w14:paraId="77F53FA9" w14:textId="77777777" w:rsidR="00E1408C" w:rsidRPr="00E1408C" w:rsidRDefault="00E1408C" w:rsidP="00E1408C">
      <w:pPr>
        <w:numPr>
          <w:ilvl w:val="0"/>
          <w:numId w:val="3"/>
        </w:numPr>
        <w:spacing w:after="0" w:line="240" w:lineRule="auto"/>
        <w:rPr>
          <w:rFonts w:ascii="Arial" w:hAnsi="Arial" w:cs="Arial"/>
          <w:sz w:val="24"/>
          <w:szCs w:val="24"/>
        </w:rPr>
      </w:pPr>
      <w:r w:rsidRPr="00E1408C">
        <w:rPr>
          <w:rFonts w:ascii="Arial" w:hAnsi="Arial" w:cs="Arial"/>
          <w:sz w:val="24"/>
          <w:szCs w:val="24"/>
        </w:rPr>
        <w:t>Send the agenda, proposal, and staff reports to commission members.</w:t>
      </w:r>
    </w:p>
    <w:p w14:paraId="16981BB3" w14:textId="77777777" w:rsidR="00E1408C" w:rsidRPr="00E1408C" w:rsidRDefault="00E1408C" w:rsidP="00E1408C">
      <w:pPr>
        <w:numPr>
          <w:ilvl w:val="0"/>
          <w:numId w:val="3"/>
        </w:numPr>
        <w:spacing w:after="0" w:line="240" w:lineRule="auto"/>
        <w:rPr>
          <w:rFonts w:ascii="Arial" w:hAnsi="Arial" w:cs="Arial"/>
          <w:sz w:val="24"/>
          <w:szCs w:val="24"/>
        </w:rPr>
      </w:pPr>
      <w:r w:rsidRPr="00E1408C">
        <w:rPr>
          <w:rFonts w:ascii="Arial" w:hAnsi="Arial" w:cs="Arial"/>
          <w:sz w:val="24"/>
          <w:szCs w:val="24"/>
        </w:rPr>
        <w:t>Comply with open meeting law and public hearing notice requirements.</w:t>
      </w:r>
    </w:p>
    <w:p w14:paraId="646B6BAE" w14:textId="6A988053" w:rsidR="00E1408C" w:rsidRPr="00E1408C" w:rsidRDefault="00E1408C" w:rsidP="00E1408C">
      <w:pPr>
        <w:numPr>
          <w:ilvl w:val="0"/>
          <w:numId w:val="3"/>
        </w:numPr>
        <w:spacing w:after="0" w:line="240" w:lineRule="auto"/>
        <w:rPr>
          <w:rFonts w:ascii="Arial" w:hAnsi="Arial" w:cs="Arial"/>
          <w:sz w:val="24"/>
          <w:szCs w:val="24"/>
        </w:rPr>
      </w:pPr>
      <w:r w:rsidRPr="00E1408C">
        <w:rPr>
          <w:rFonts w:ascii="Arial" w:hAnsi="Arial" w:cs="Arial"/>
          <w:sz w:val="24"/>
          <w:szCs w:val="24"/>
        </w:rPr>
        <w:t>Arrange for a</w:t>
      </w:r>
      <w:r w:rsidR="00E86124">
        <w:rPr>
          <w:rFonts w:ascii="Arial" w:hAnsi="Arial" w:cs="Arial"/>
          <w:sz w:val="24"/>
          <w:szCs w:val="24"/>
        </w:rPr>
        <w:t>udio or video</w:t>
      </w:r>
      <w:r w:rsidRPr="00E1408C">
        <w:rPr>
          <w:rFonts w:ascii="Arial" w:hAnsi="Arial" w:cs="Arial"/>
          <w:sz w:val="24"/>
          <w:szCs w:val="24"/>
        </w:rPr>
        <w:t xml:space="preserve"> tape recording of the hearing.</w:t>
      </w:r>
    </w:p>
    <w:p w14:paraId="080EE142" w14:textId="77777777" w:rsidR="00E1408C" w:rsidRPr="00E1408C" w:rsidRDefault="00E1408C" w:rsidP="00E1408C">
      <w:pPr>
        <w:tabs>
          <w:tab w:val="num" w:pos="1440"/>
        </w:tabs>
        <w:rPr>
          <w:rFonts w:ascii="Arial" w:hAnsi="Arial" w:cs="Arial"/>
          <w:sz w:val="24"/>
          <w:szCs w:val="24"/>
        </w:rPr>
      </w:pPr>
    </w:p>
    <w:p w14:paraId="3DE45BCC" w14:textId="77777777" w:rsidR="00E1408C" w:rsidRPr="00E1408C" w:rsidRDefault="00E1408C" w:rsidP="00E1408C">
      <w:pPr>
        <w:numPr>
          <w:ilvl w:val="0"/>
          <w:numId w:val="1"/>
        </w:numPr>
        <w:tabs>
          <w:tab w:val="clear" w:pos="360"/>
          <w:tab w:val="num" w:pos="0"/>
        </w:tabs>
        <w:spacing w:after="0" w:line="240" w:lineRule="auto"/>
        <w:rPr>
          <w:rFonts w:ascii="Arial" w:hAnsi="Arial" w:cs="Arial"/>
          <w:b/>
          <w:bCs/>
          <w:sz w:val="24"/>
          <w:szCs w:val="24"/>
        </w:rPr>
      </w:pPr>
      <w:r w:rsidRPr="00E1408C">
        <w:rPr>
          <w:rFonts w:ascii="Arial" w:hAnsi="Arial" w:cs="Arial"/>
          <w:b/>
          <w:bCs/>
          <w:sz w:val="24"/>
          <w:szCs w:val="24"/>
        </w:rPr>
        <w:t>Preliminary matters at meeting.</w:t>
      </w:r>
    </w:p>
    <w:p w14:paraId="7CA26B23" w14:textId="218F8858" w:rsidR="00E1408C" w:rsidRPr="00E1408C" w:rsidRDefault="00E1408C" w:rsidP="00E1408C">
      <w:pPr>
        <w:numPr>
          <w:ilvl w:val="0"/>
          <w:numId w:val="4"/>
        </w:numPr>
        <w:spacing w:after="0" w:line="240" w:lineRule="auto"/>
        <w:rPr>
          <w:rFonts w:ascii="Arial" w:hAnsi="Arial" w:cs="Arial"/>
          <w:sz w:val="24"/>
          <w:szCs w:val="24"/>
        </w:rPr>
      </w:pPr>
      <w:r w:rsidRPr="00E1408C">
        <w:rPr>
          <w:rFonts w:ascii="Arial" w:hAnsi="Arial" w:cs="Arial"/>
          <w:sz w:val="24"/>
          <w:szCs w:val="24"/>
        </w:rPr>
        <w:t xml:space="preserve">Distribute and collect hearing appearance slips. </w:t>
      </w:r>
      <w:r w:rsidR="00E86124" w:rsidRPr="00E1408C">
        <w:rPr>
          <w:rFonts w:ascii="Arial" w:hAnsi="Arial" w:cs="Arial"/>
          <w:sz w:val="24"/>
          <w:szCs w:val="24"/>
        </w:rPr>
        <w:t>[secretary]</w:t>
      </w:r>
    </w:p>
    <w:p w14:paraId="7DF5093C" w14:textId="77777777" w:rsidR="00E1408C" w:rsidRPr="00E1408C" w:rsidRDefault="00E1408C" w:rsidP="00E1408C">
      <w:pPr>
        <w:numPr>
          <w:ilvl w:val="0"/>
          <w:numId w:val="4"/>
        </w:numPr>
        <w:spacing w:after="0" w:line="240" w:lineRule="auto"/>
        <w:rPr>
          <w:rFonts w:ascii="Arial" w:hAnsi="Arial" w:cs="Arial"/>
          <w:sz w:val="24"/>
          <w:szCs w:val="24"/>
        </w:rPr>
      </w:pPr>
      <w:r w:rsidRPr="00E1408C">
        <w:rPr>
          <w:rFonts w:ascii="Arial" w:hAnsi="Arial" w:cs="Arial"/>
          <w:sz w:val="24"/>
          <w:szCs w:val="24"/>
        </w:rPr>
        <w:t>Call the meeting to order. [chair]</w:t>
      </w:r>
    </w:p>
    <w:p w14:paraId="3C7035D0" w14:textId="77777777" w:rsidR="00E1408C" w:rsidRPr="00E1408C" w:rsidRDefault="00E1408C" w:rsidP="00E1408C">
      <w:pPr>
        <w:numPr>
          <w:ilvl w:val="0"/>
          <w:numId w:val="4"/>
        </w:numPr>
        <w:spacing w:after="0" w:line="240" w:lineRule="auto"/>
        <w:rPr>
          <w:rFonts w:ascii="Arial" w:hAnsi="Arial" w:cs="Arial"/>
          <w:sz w:val="24"/>
          <w:szCs w:val="24"/>
        </w:rPr>
      </w:pPr>
      <w:r w:rsidRPr="00E1408C">
        <w:rPr>
          <w:rFonts w:ascii="Arial" w:hAnsi="Arial" w:cs="Arial"/>
          <w:sz w:val="24"/>
          <w:szCs w:val="24"/>
        </w:rPr>
        <w:t>Take roll and confirm that a quorum is present. [secretary]</w:t>
      </w:r>
    </w:p>
    <w:p w14:paraId="37CD3F82" w14:textId="77777777" w:rsidR="00E1408C" w:rsidRPr="00E1408C" w:rsidRDefault="00E1408C" w:rsidP="00E1408C">
      <w:pPr>
        <w:numPr>
          <w:ilvl w:val="0"/>
          <w:numId w:val="4"/>
        </w:numPr>
        <w:spacing w:after="0" w:line="240" w:lineRule="auto"/>
        <w:rPr>
          <w:rFonts w:ascii="Arial" w:hAnsi="Arial" w:cs="Arial"/>
          <w:sz w:val="24"/>
          <w:szCs w:val="24"/>
        </w:rPr>
      </w:pPr>
      <w:r w:rsidRPr="00E1408C">
        <w:rPr>
          <w:rFonts w:ascii="Arial" w:hAnsi="Arial" w:cs="Arial"/>
          <w:sz w:val="24"/>
          <w:szCs w:val="24"/>
        </w:rPr>
        <w:t>Confirm compliance with open meetings law and public notice requirements. [commission]</w:t>
      </w:r>
    </w:p>
    <w:p w14:paraId="580A3AFD" w14:textId="345769B1" w:rsidR="00E1408C" w:rsidRPr="00E1408C" w:rsidRDefault="00E1408C" w:rsidP="00E1408C">
      <w:pPr>
        <w:numPr>
          <w:ilvl w:val="0"/>
          <w:numId w:val="4"/>
        </w:numPr>
        <w:spacing w:after="0" w:line="240" w:lineRule="auto"/>
        <w:rPr>
          <w:rFonts w:ascii="Arial" w:hAnsi="Arial" w:cs="Arial"/>
          <w:sz w:val="24"/>
          <w:szCs w:val="24"/>
        </w:rPr>
      </w:pPr>
      <w:r w:rsidRPr="00E1408C">
        <w:rPr>
          <w:rFonts w:ascii="Arial" w:hAnsi="Arial" w:cs="Arial"/>
          <w:sz w:val="24"/>
          <w:szCs w:val="24"/>
        </w:rPr>
        <w:t xml:space="preserve">Read the agenda and amend as necessary </w:t>
      </w:r>
      <w:r w:rsidR="00E86124">
        <w:rPr>
          <w:rFonts w:ascii="Arial" w:hAnsi="Arial" w:cs="Arial"/>
          <w:sz w:val="24"/>
          <w:szCs w:val="24"/>
        </w:rPr>
        <w:t xml:space="preserve">to </w:t>
      </w:r>
      <w:r w:rsidRPr="00E1408C">
        <w:rPr>
          <w:rFonts w:ascii="Arial" w:hAnsi="Arial" w:cs="Arial"/>
          <w:sz w:val="24"/>
          <w:szCs w:val="24"/>
        </w:rPr>
        <w:t>reorder hearings. [chair and commission]</w:t>
      </w:r>
    </w:p>
    <w:p w14:paraId="1B85D0CE" w14:textId="187E6945" w:rsidR="00E1408C" w:rsidRPr="00E1408C" w:rsidRDefault="00E1408C" w:rsidP="00E1408C">
      <w:pPr>
        <w:numPr>
          <w:ilvl w:val="0"/>
          <w:numId w:val="4"/>
        </w:numPr>
        <w:spacing w:after="0" w:line="240" w:lineRule="auto"/>
        <w:rPr>
          <w:rFonts w:ascii="Arial" w:hAnsi="Arial" w:cs="Arial"/>
          <w:sz w:val="24"/>
          <w:szCs w:val="24"/>
        </w:rPr>
      </w:pPr>
      <w:r w:rsidRPr="00E1408C">
        <w:rPr>
          <w:rFonts w:ascii="Arial" w:hAnsi="Arial" w:cs="Arial"/>
          <w:sz w:val="24"/>
          <w:szCs w:val="24"/>
        </w:rPr>
        <w:t>Inform the public in attendance of hearing procedures (see script). [chair]</w:t>
      </w:r>
    </w:p>
    <w:p w14:paraId="77A840F4" w14:textId="77777777" w:rsidR="00E1408C" w:rsidRPr="00E1408C" w:rsidRDefault="00E1408C" w:rsidP="00E1408C">
      <w:pPr>
        <w:ind w:left="720"/>
        <w:rPr>
          <w:rFonts w:ascii="Arial" w:hAnsi="Arial" w:cs="Arial"/>
          <w:sz w:val="24"/>
          <w:szCs w:val="24"/>
        </w:rPr>
      </w:pPr>
    </w:p>
    <w:p w14:paraId="0CD0D3D8" w14:textId="77777777" w:rsidR="00E1408C" w:rsidRPr="00E1408C" w:rsidRDefault="00E1408C" w:rsidP="00E1408C">
      <w:pPr>
        <w:rPr>
          <w:rFonts w:ascii="Arial" w:hAnsi="Arial" w:cs="Arial"/>
          <w:sz w:val="24"/>
          <w:szCs w:val="24"/>
        </w:rPr>
      </w:pPr>
      <w:r w:rsidRPr="00E1408C">
        <w:rPr>
          <w:rFonts w:ascii="Arial" w:hAnsi="Arial" w:cs="Arial"/>
          <w:b/>
          <w:bCs/>
          <w:sz w:val="24"/>
          <w:szCs w:val="24"/>
          <w:u w:val="single" w:color="44546A" w:themeColor="text2"/>
        </w:rPr>
        <w:t>For Legislative Proceedings:</w:t>
      </w:r>
      <w:r w:rsidRPr="00E1408C">
        <w:rPr>
          <w:rFonts w:ascii="Arial" w:hAnsi="Arial" w:cs="Arial"/>
          <w:b/>
          <w:sz w:val="24"/>
          <w:szCs w:val="24"/>
        </w:rPr>
        <w:t xml:space="preserve"> </w:t>
      </w:r>
      <w:r w:rsidRPr="00E1408C">
        <w:rPr>
          <w:rFonts w:ascii="Arial" w:hAnsi="Arial" w:cs="Arial"/>
          <w:sz w:val="24"/>
          <w:szCs w:val="24"/>
        </w:rPr>
        <w:t>(i.e. plan or ordinance adoption or amendment)</w:t>
      </w:r>
    </w:p>
    <w:p w14:paraId="425BBB0B" w14:textId="77777777" w:rsidR="00E1408C" w:rsidRPr="00E1408C" w:rsidRDefault="00E1408C" w:rsidP="00E1408C">
      <w:pPr>
        <w:numPr>
          <w:ilvl w:val="0"/>
          <w:numId w:val="1"/>
        </w:numPr>
        <w:tabs>
          <w:tab w:val="clear" w:pos="360"/>
          <w:tab w:val="num" w:pos="0"/>
        </w:tabs>
        <w:spacing w:after="0" w:line="240" w:lineRule="auto"/>
        <w:rPr>
          <w:rFonts w:ascii="Arial" w:hAnsi="Arial" w:cs="Arial"/>
          <w:b/>
          <w:bCs/>
          <w:sz w:val="24"/>
          <w:szCs w:val="24"/>
        </w:rPr>
      </w:pPr>
      <w:r w:rsidRPr="00E1408C">
        <w:rPr>
          <w:rFonts w:ascii="Arial" w:hAnsi="Arial" w:cs="Arial"/>
          <w:b/>
          <w:bCs/>
          <w:sz w:val="24"/>
          <w:szCs w:val="24"/>
        </w:rPr>
        <w:t xml:space="preserve">Public hearing. </w:t>
      </w:r>
    </w:p>
    <w:p w14:paraId="542369F7" w14:textId="77777777" w:rsidR="00E1408C" w:rsidRPr="00E1408C" w:rsidRDefault="00E1408C" w:rsidP="00E1408C">
      <w:pPr>
        <w:numPr>
          <w:ilvl w:val="0"/>
          <w:numId w:val="2"/>
        </w:numPr>
        <w:spacing w:after="0" w:line="240" w:lineRule="auto"/>
        <w:rPr>
          <w:rFonts w:ascii="Arial" w:hAnsi="Arial" w:cs="Arial"/>
          <w:sz w:val="24"/>
          <w:szCs w:val="24"/>
        </w:rPr>
      </w:pPr>
      <w:r w:rsidRPr="00E1408C">
        <w:rPr>
          <w:rFonts w:ascii="Arial" w:hAnsi="Arial" w:cs="Arial"/>
          <w:sz w:val="24"/>
          <w:szCs w:val="24"/>
        </w:rPr>
        <w:t>Open the public hearing. [chair]</w:t>
      </w:r>
    </w:p>
    <w:p w14:paraId="6DA501D1" w14:textId="77777777" w:rsidR="00E1408C" w:rsidRPr="00E1408C" w:rsidRDefault="00E1408C" w:rsidP="00E1408C">
      <w:pPr>
        <w:numPr>
          <w:ilvl w:val="0"/>
          <w:numId w:val="2"/>
        </w:numPr>
        <w:spacing w:after="0" w:line="240" w:lineRule="auto"/>
        <w:rPr>
          <w:rFonts w:ascii="Arial" w:hAnsi="Arial" w:cs="Arial"/>
          <w:sz w:val="24"/>
          <w:szCs w:val="24"/>
        </w:rPr>
      </w:pPr>
      <w:r w:rsidRPr="00E1408C">
        <w:rPr>
          <w:rFonts w:ascii="Arial" w:hAnsi="Arial" w:cs="Arial"/>
          <w:sz w:val="24"/>
          <w:szCs w:val="24"/>
        </w:rPr>
        <w:t>Provide a summary and rationale for the proposal. [commission or staff]</w:t>
      </w:r>
    </w:p>
    <w:p w14:paraId="6E43AE00" w14:textId="77777777" w:rsidR="00E1408C" w:rsidRPr="00E1408C" w:rsidRDefault="00E1408C" w:rsidP="00E1408C">
      <w:pPr>
        <w:numPr>
          <w:ilvl w:val="0"/>
          <w:numId w:val="2"/>
        </w:numPr>
        <w:spacing w:after="0" w:line="240" w:lineRule="auto"/>
        <w:rPr>
          <w:rFonts w:ascii="Arial" w:hAnsi="Arial" w:cs="Arial"/>
          <w:sz w:val="24"/>
          <w:szCs w:val="24"/>
        </w:rPr>
      </w:pPr>
      <w:r w:rsidRPr="00E1408C">
        <w:rPr>
          <w:rFonts w:ascii="Arial" w:hAnsi="Arial" w:cs="Arial"/>
          <w:sz w:val="24"/>
          <w:szCs w:val="24"/>
        </w:rPr>
        <w:t>Allow time for group and individual questions and answers. [commission, staff, public]</w:t>
      </w:r>
    </w:p>
    <w:p w14:paraId="3577389A" w14:textId="77777777" w:rsidR="00E1408C" w:rsidRPr="00E1408C" w:rsidRDefault="00E1408C" w:rsidP="00E1408C">
      <w:pPr>
        <w:numPr>
          <w:ilvl w:val="0"/>
          <w:numId w:val="2"/>
        </w:numPr>
        <w:spacing w:after="0" w:line="240" w:lineRule="auto"/>
        <w:rPr>
          <w:rFonts w:ascii="Arial" w:hAnsi="Arial" w:cs="Arial"/>
          <w:sz w:val="24"/>
          <w:szCs w:val="24"/>
        </w:rPr>
      </w:pPr>
      <w:r w:rsidRPr="00E1408C">
        <w:rPr>
          <w:rFonts w:ascii="Arial" w:hAnsi="Arial" w:cs="Arial"/>
          <w:sz w:val="24"/>
          <w:szCs w:val="24"/>
        </w:rPr>
        <w:t>Request formal statements from the public. [chair]</w:t>
      </w:r>
    </w:p>
    <w:p w14:paraId="39C33680" w14:textId="77777777" w:rsidR="00E1408C" w:rsidRPr="00E1408C" w:rsidRDefault="00E1408C" w:rsidP="00E1408C">
      <w:pPr>
        <w:numPr>
          <w:ilvl w:val="0"/>
          <w:numId w:val="2"/>
        </w:numPr>
        <w:spacing w:after="0" w:line="240" w:lineRule="auto"/>
        <w:rPr>
          <w:rFonts w:ascii="Arial" w:hAnsi="Arial" w:cs="Arial"/>
          <w:sz w:val="24"/>
          <w:szCs w:val="24"/>
        </w:rPr>
      </w:pPr>
      <w:r w:rsidRPr="00E1408C">
        <w:rPr>
          <w:rFonts w:ascii="Arial" w:hAnsi="Arial" w:cs="Arial"/>
          <w:sz w:val="24"/>
          <w:szCs w:val="24"/>
        </w:rPr>
        <w:t>Close the record and the hearing. [chair]</w:t>
      </w:r>
    </w:p>
    <w:p w14:paraId="110E9C14" w14:textId="77777777" w:rsidR="00E1408C" w:rsidRPr="00E1408C" w:rsidRDefault="00E1408C" w:rsidP="00E1408C">
      <w:pPr>
        <w:spacing w:after="0" w:line="240" w:lineRule="auto"/>
        <w:ind w:left="720"/>
        <w:rPr>
          <w:rFonts w:ascii="Arial" w:hAnsi="Arial" w:cs="Arial"/>
          <w:sz w:val="24"/>
          <w:szCs w:val="24"/>
        </w:rPr>
      </w:pPr>
    </w:p>
    <w:p w14:paraId="78865AFE" w14:textId="77777777" w:rsidR="00E1408C" w:rsidRPr="00E1408C" w:rsidRDefault="00E1408C" w:rsidP="00E1408C">
      <w:pPr>
        <w:numPr>
          <w:ilvl w:val="0"/>
          <w:numId w:val="1"/>
        </w:numPr>
        <w:spacing w:after="0" w:line="240" w:lineRule="auto"/>
        <w:rPr>
          <w:rFonts w:ascii="Arial" w:hAnsi="Arial" w:cs="Arial"/>
          <w:b/>
          <w:bCs/>
          <w:sz w:val="24"/>
          <w:szCs w:val="24"/>
        </w:rPr>
      </w:pPr>
      <w:r w:rsidRPr="00E1408C">
        <w:rPr>
          <w:rFonts w:ascii="Arial" w:hAnsi="Arial" w:cs="Arial"/>
          <w:b/>
          <w:bCs/>
          <w:sz w:val="24"/>
          <w:szCs w:val="24"/>
        </w:rPr>
        <w:t>Deliberation and recommendation.</w:t>
      </w:r>
    </w:p>
    <w:p w14:paraId="555DB729" w14:textId="77777777" w:rsidR="00E1408C" w:rsidRPr="00E1408C" w:rsidRDefault="00E1408C" w:rsidP="00E1408C">
      <w:pPr>
        <w:numPr>
          <w:ilvl w:val="0"/>
          <w:numId w:val="5"/>
        </w:numPr>
        <w:spacing w:after="0" w:line="280" w:lineRule="exact"/>
        <w:rPr>
          <w:rFonts w:ascii="Arial" w:hAnsi="Arial" w:cs="Arial"/>
          <w:sz w:val="24"/>
          <w:szCs w:val="24"/>
        </w:rPr>
      </w:pPr>
      <w:r w:rsidRPr="00E1408C">
        <w:rPr>
          <w:rFonts w:ascii="Arial" w:hAnsi="Arial" w:cs="Arial"/>
          <w:sz w:val="24"/>
          <w:szCs w:val="24"/>
        </w:rPr>
        <w:t xml:space="preserve">Decide/vote on the proposal. </w:t>
      </w:r>
    </w:p>
    <w:p w14:paraId="07488786" w14:textId="77777777" w:rsidR="00E1408C" w:rsidRPr="00E1408C" w:rsidRDefault="00E1408C" w:rsidP="00E1408C">
      <w:pPr>
        <w:numPr>
          <w:ilvl w:val="0"/>
          <w:numId w:val="5"/>
        </w:numPr>
        <w:spacing w:after="0" w:line="280" w:lineRule="exact"/>
        <w:rPr>
          <w:rFonts w:ascii="Arial" w:hAnsi="Arial" w:cs="Arial"/>
          <w:sz w:val="24"/>
          <w:szCs w:val="24"/>
        </w:rPr>
      </w:pPr>
      <w:r w:rsidRPr="00E1408C">
        <w:rPr>
          <w:rFonts w:ascii="Arial" w:hAnsi="Arial" w:cs="Arial"/>
          <w:sz w:val="24"/>
          <w:szCs w:val="24"/>
        </w:rPr>
        <w:t xml:space="preserve">Forward recommendation to the governing body. </w:t>
      </w:r>
    </w:p>
    <w:p w14:paraId="0483DB2D" w14:textId="77777777" w:rsidR="00E1408C" w:rsidRPr="00E1408C" w:rsidRDefault="00E1408C" w:rsidP="00E1408C">
      <w:pPr>
        <w:rPr>
          <w:rFonts w:ascii="Arial" w:hAnsi="Arial" w:cs="Arial"/>
          <w:sz w:val="24"/>
          <w:szCs w:val="24"/>
        </w:rPr>
      </w:pPr>
    </w:p>
    <w:p w14:paraId="517C095D" w14:textId="276FDE3E" w:rsidR="00E1408C" w:rsidRPr="00E1408C" w:rsidRDefault="00E1408C" w:rsidP="00E1408C">
      <w:pPr>
        <w:rPr>
          <w:rFonts w:ascii="Arial" w:hAnsi="Arial" w:cs="Arial"/>
          <w:sz w:val="24"/>
          <w:szCs w:val="24"/>
        </w:rPr>
      </w:pPr>
      <w:r w:rsidRPr="00E1408C">
        <w:rPr>
          <w:rFonts w:ascii="Arial" w:hAnsi="Arial" w:cs="Arial"/>
          <w:b/>
          <w:bCs/>
          <w:sz w:val="24"/>
          <w:szCs w:val="24"/>
          <w:u w:val="single" w:color="44546A" w:themeColor="text2"/>
        </w:rPr>
        <w:t>For Quasi-Judicial Proceedings:</w:t>
      </w:r>
      <w:r w:rsidRPr="00E1408C">
        <w:rPr>
          <w:rFonts w:ascii="Arial" w:hAnsi="Arial" w:cs="Arial"/>
          <w:b/>
          <w:bCs/>
          <w:sz w:val="24"/>
          <w:szCs w:val="24"/>
        </w:rPr>
        <w:t xml:space="preserve"> </w:t>
      </w:r>
      <w:r w:rsidRPr="00E1408C">
        <w:rPr>
          <w:rFonts w:ascii="Arial" w:hAnsi="Arial" w:cs="Arial"/>
          <w:sz w:val="24"/>
          <w:szCs w:val="24"/>
        </w:rPr>
        <w:t>(i.e. conditional use, variance, rezone of individual property)</w:t>
      </w:r>
    </w:p>
    <w:p w14:paraId="1E802195" w14:textId="77777777" w:rsidR="00E1408C" w:rsidRPr="00E1408C" w:rsidRDefault="00E1408C" w:rsidP="00E80504">
      <w:pPr>
        <w:numPr>
          <w:ilvl w:val="0"/>
          <w:numId w:val="6"/>
        </w:numPr>
        <w:spacing w:after="0" w:line="240" w:lineRule="auto"/>
        <w:rPr>
          <w:rFonts w:ascii="Arial" w:hAnsi="Arial" w:cs="Arial"/>
          <w:b/>
          <w:bCs/>
          <w:sz w:val="24"/>
          <w:szCs w:val="24"/>
        </w:rPr>
      </w:pPr>
      <w:r w:rsidRPr="00E1408C">
        <w:rPr>
          <w:rFonts w:ascii="Arial" w:hAnsi="Arial" w:cs="Arial"/>
          <w:b/>
          <w:bCs/>
          <w:sz w:val="24"/>
          <w:szCs w:val="24"/>
        </w:rPr>
        <w:t xml:space="preserve">Public hearing. </w:t>
      </w:r>
    </w:p>
    <w:p w14:paraId="34952114"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t>Open the first public hearing. [chair]</w:t>
      </w:r>
    </w:p>
    <w:p w14:paraId="5822CED6"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t>Read petition or application. [staff]</w:t>
      </w:r>
    </w:p>
    <w:p w14:paraId="4A65C806"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t xml:space="preserve">Report on any site inspection. [secretary or staff] </w:t>
      </w:r>
    </w:p>
    <w:p w14:paraId="3DB777AE"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t xml:space="preserve">Request a statement by the applicant. [chair with questions by commission] </w:t>
      </w:r>
    </w:p>
    <w:p w14:paraId="42771E76"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t>Read the staff report. [staff with questions by commission]</w:t>
      </w:r>
    </w:p>
    <w:p w14:paraId="6ED85CF2"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t xml:space="preserve">Report on related correspondence. [secretary] </w:t>
      </w:r>
    </w:p>
    <w:p w14:paraId="7D72A613"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t>Disclose any ex parte communication. [commission]</w:t>
      </w:r>
    </w:p>
    <w:p w14:paraId="325A11FA"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t xml:space="preserve">Request statements of witnesses (pro/con/information). [chair with questions by commission] </w:t>
      </w:r>
    </w:p>
    <w:p w14:paraId="44706D06"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t>Request a response by the applicant (or after each witness). [chair with questions by commission]</w:t>
      </w:r>
    </w:p>
    <w:p w14:paraId="28136AC7"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t>Request a response by staff. [staff with questions by commission]</w:t>
      </w:r>
    </w:p>
    <w:p w14:paraId="0BF427D7"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lastRenderedPageBreak/>
        <w:t>Ask any final questions. [commission]</w:t>
      </w:r>
    </w:p>
    <w:p w14:paraId="30A92AE3" w14:textId="77777777" w:rsidR="00E1408C" w:rsidRPr="00E1408C" w:rsidRDefault="00E1408C" w:rsidP="00E1408C">
      <w:pPr>
        <w:numPr>
          <w:ilvl w:val="0"/>
          <w:numId w:val="7"/>
        </w:numPr>
        <w:spacing w:after="0" w:line="280" w:lineRule="exact"/>
        <w:rPr>
          <w:rFonts w:ascii="Arial" w:hAnsi="Arial" w:cs="Arial"/>
          <w:sz w:val="24"/>
          <w:szCs w:val="24"/>
        </w:rPr>
      </w:pPr>
      <w:r w:rsidRPr="00E1408C">
        <w:rPr>
          <w:rFonts w:ascii="Arial" w:hAnsi="Arial" w:cs="Arial"/>
          <w:sz w:val="24"/>
          <w:szCs w:val="24"/>
        </w:rPr>
        <w:t>Close the record and the hearing. [chair]</w:t>
      </w:r>
    </w:p>
    <w:p w14:paraId="64DF20C0" w14:textId="77777777" w:rsidR="00E1408C" w:rsidRPr="00E1408C" w:rsidRDefault="00E1408C" w:rsidP="00E1408C">
      <w:pPr>
        <w:tabs>
          <w:tab w:val="num" w:pos="1440"/>
        </w:tabs>
        <w:ind w:left="360"/>
        <w:rPr>
          <w:rFonts w:ascii="Arial" w:hAnsi="Arial" w:cs="Arial"/>
          <w:sz w:val="24"/>
          <w:szCs w:val="24"/>
        </w:rPr>
      </w:pPr>
    </w:p>
    <w:p w14:paraId="5EF8613B" w14:textId="77777777" w:rsidR="00E1408C" w:rsidRPr="00E1408C" w:rsidRDefault="00E1408C" w:rsidP="00E1408C">
      <w:pPr>
        <w:numPr>
          <w:ilvl w:val="0"/>
          <w:numId w:val="6"/>
        </w:numPr>
        <w:spacing w:after="0" w:line="240" w:lineRule="auto"/>
        <w:rPr>
          <w:rFonts w:ascii="Arial" w:hAnsi="Arial" w:cs="Arial"/>
          <w:b/>
          <w:bCs/>
          <w:sz w:val="24"/>
          <w:szCs w:val="24"/>
        </w:rPr>
      </w:pPr>
      <w:r w:rsidRPr="00E1408C">
        <w:rPr>
          <w:rFonts w:ascii="Arial" w:hAnsi="Arial" w:cs="Arial"/>
          <w:b/>
          <w:bCs/>
          <w:sz w:val="24"/>
          <w:szCs w:val="24"/>
        </w:rPr>
        <w:t xml:space="preserve">Deliberation and decision or recommendation.  </w:t>
      </w:r>
    </w:p>
    <w:p w14:paraId="79B6FB75" w14:textId="77777777" w:rsidR="00E1408C" w:rsidRPr="00E1408C" w:rsidRDefault="00E1408C" w:rsidP="00E1408C">
      <w:pPr>
        <w:spacing w:line="280" w:lineRule="exact"/>
        <w:rPr>
          <w:rFonts w:ascii="Arial" w:hAnsi="Arial" w:cs="Arial"/>
          <w:sz w:val="24"/>
          <w:szCs w:val="24"/>
        </w:rPr>
      </w:pPr>
      <w:r w:rsidRPr="00E1408C">
        <w:rPr>
          <w:rFonts w:ascii="Arial" w:hAnsi="Arial" w:cs="Arial"/>
          <w:sz w:val="24"/>
          <w:szCs w:val="24"/>
        </w:rPr>
        <w:t>(Note: many plan commissions conduct all hearings before deliberating on decisions)</w:t>
      </w:r>
    </w:p>
    <w:p w14:paraId="7BD9AE56" w14:textId="77777777" w:rsidR="00E1408C" w:rsidRPr="00E1408C" w:rsidRDefault="00E1408C" w:rsidP="00E1408C">
      <w:pPr>
        <w:tabs>
          <w:tab w:val="num" w:pos="1440"/>
        </w:tabs>
        <w:spacing w:line="280" w:lineRule="exact"/>
        <w:ind w:left="360"/>
        <w:rPr>
          <w:rFonts w:ascii="Arial" w:hAnsi="Arial" w:cs="Arial"/>
          <w:sz w:val="24"/>
          <w:szCs w:val="24"/>
        </w:rPr>
      </w:pPr>
      <w:r w:rsidRPr="00E1408C">
        <w:rPr>
          <w:rFonts w:ascii="Arial" w:hAnsi="Arial" w:cs="Arial"/>
          <w:sz w:val="24"/>
          <w:szCs w:val="24"/>
        </w:rPr>
        <w:t xml:space="preserve">A. Findings of fact </w:t>
      </w:r>
    </w:p>
    <w:p w14:paraId="69021CBD" w14:textId="77777777" w:rsidR="00E1408C" w:rsidRPr="00E1408C" w:rsidRDefault="00E1408C" w:rsidP="00E1408C">
      <w:pPr>
        <w:numPr>
          <w:ilvl w:val="2"/>
          <w:numId w:val="6"/>
        </w:numPr>
        <w:spacing w:after="0" w:line="280" w:lineRule="exact"/>
        <w:rPr>
          <w:rFonts w:ascii="Arial" w:hAnsi="Arial" w:cs="Arial"/>
          <w:sz w:val="24"/>
          <w:szCs w:val="24"/>
        </w:rPr>
      </w:pPr>
      <w:r w:rsidRPr="00E1408C">
        <w:rPr>
          <w:rFonts w:ascii="Arial" w:hAnsi="Arial" w:cs="Arial"/>
          <w:sz w:val="24"/>
          <w:szCs w:val="24"/>
        </w:rPr>
        <w:t>Determine whether the commission has the authority to make the decision.</w:t>
      </w:r>
    </w:p>
    <w:p w14:paraId="11157679" w14:textId="77777777" w:rsidR="00E1408C" w:rsidRPr="00E1408C" w:rsidRDefault="00E1408C" w:rsidP="00E1408C">
      <w:pPr>
        <w:numPr>
          <w:ilvl w:val="2"/>
          <w:numId w:val="6"/>
        </w:numPr>
        <w:spacing w:after="0" w:line="280" w:lineRule="exact"/>
        <w:rPr>
          <w:rFonts w:ascii="Arial" w:hAnsi="Arial" w:cs="Arial"/>
          <w:sz w:val="24"/>
          <w:szCs w:val="24"/>
        </w:rPr>
      </w:pPr>
      <w:r w:rsidRPr="00E1408C">
        <w:rPr>
          <w:rFonts w:ascii="Arial" w:hAnsi="Arial" w:cs="Arial"/>
          <w:sz w:val="24"/>
          <w:szCs w:val="24"/>
        </w:rPr>
        <w:t>Determine whether application contains information necessary to make a decision.</w:t>
      </w:r>
    </w:p>
    <w:p w14:paraId="7F6EC470" w14:textId="77777777" w:rsidR="00E1408C" w:rsidRPr="00E1408C" w:rsidRDefault="00E1408C" w:rsidP="00E1408C">
      <w:pPr>
        <w:numPr>
          <w:ilvl w:val="2"/>
          <w:numId w:val="6"/>
        </w:numPr>
        <w:spacing w:after="0" w:line="280" w:lineRule="exact"/>
        <w:rPr>
          <w:rFonts w:ascii="Arial" w:hAnsi="Arial" w:cs="Arial"/>
          <w:sz w:val="24"/>
          <w:szCs w:val="24"/>
        </w:rPr>
      </w:pPr>
      <w:r w:rsidRPr="00E1408C">
        <w:rPr>
          <w:rFonts w:ascii="Arial" w:hAnsi="Arial" w:cs="Arial"/>
          <w:sz w:val="24"/>
          <w:szCs w:val="24"/>
        </w:rPr>
        <w:t>Record pertinent facts on the decision form and in meeting minutes.</w:t>
      </w:r>
    </w:p>
    <w:p w14:paraId="5772FDA3" w14:textId="77777777" w:rsidR="00E1408C" w:rsidRPr="00E1408C" w:rsidRDefault="00E1408C" w:rsidP="00E1408C">
      <w:pPr>
        <w:tabs>
          <w:tab w:val="num" w:pos="1440"/>
        </w:tabs>
        <w:spacing w:line="280" w:lineRule="exact"/>
        <w:ind w:left="360"/>
        <w:rPr>
          <w:rFonts w:ascii="Arial" w:hAnsi="Arial" w:cs="Arial"/>
          <w:sz w:val="24"/>
          <w:szCs w:val="24"/>
        </w:rPr>
      </w:pPr>
      <w:r w:rsidRPr="00E1408C">
        <w:rPr>
          <w:rFonts w:ascii="Arial" w:hAnsi="Arial" w:cs="Arial"/>
          <w:sz w:val="24"/>
          <w:szCs w:val="24"/>
        </w:rPr>
        <w:t>B. Conclusions of law</w:t>
      </w:r>
    </w:p>
    <w:p w14:paraId="71794747" w14:textId="77777777" w:rsidR="00E1408C" w:rsidRPr="00E1408C" w:rsidRDefault="00E1408C" w:rsidP="00E1408C">
      <w:pPr>
        <w:numPr>
          <w:ilvl w:val="2"/>
          <w:numId w:val="6"/>
        </w:numPr>
        <w:spacing w:after="0" w:line="280" w:lineRule="exact"/>
        <w:rPr>
          <w:rFonts w:ascii="Arial" w:hAnsi="Arial" w:cs="Arial"/>
          <w:sz w:val="24"/>
          <w:szCs w:val="24"/>
        </w:rPr>
      </w:pPr>
      <w:r w:rsidRPr="00E1408C">
        <w:rPr>
          <w:rFonts w:ascii="Arial" w:hAnsi="Arial" w:cs="Arial"/>
          <w:sz w:val="24"/>
          <w:szCs w:val="24"/>
        </w:rPr>
        <w:t>Specify applicable legal standards (found in state statutes, case law or local ordinance).</w:t>
      </w:r>
    </w:p>
    <w:p w14:paraId="54B072AA" w14:textId="77777777" w:rsidR="00E1408C" w:rsidRPr="00E1408C" w:rsidRDefault="00E1408C" w:rsidP="00E1408C">
      <w:pPr>
        <w:numPr>
          <w:ilvl w:val="2"/>
          <w:numId w:val="6"/>
        </w:numPr>
        <w:spacing w:after="0" w:line="280" w:lineRule="exact"/>
        <w:rPr>
          <w:rFonts w:ascii="Arial" w:hAnsi="Arial" w:cs="Arial"/>
          <w:sz w:val="24"/>
          <w:szCs w:val="24"/>
        </w:rPr>
      </w:pPr>
      <w:r w:rsidRPr="00E1408C">
        <w:rPr>
          <w:rFonts w:ascii="Arial" w:hAnsi="Arial" w:cs="Arial"/>
          <w:sz w:val="24"/>
          <w:szCs w:val="24"/>
        </w:rPr>
        <w:t>Determine which facts relate to the legal standards.</w:t>
      </w:r>
    </w:p>
    <w:p w14:paraId="102BD7FA" w14:textId="77777777" w:rsidR="00E1408C" w:rsidRPr="00E1408C" w:rsidRDefault="00E1408C" w:rsidP="00E1408C">
      <w:pPr>
        <w:numPr>
          <w:ilvl w:val="2"/>
          <w:numId w:val="6"/>
        </w:numPr>
        <w:spacing w:after="0" w:line="280" w:lineRule="exact"/>
        <w:rPr>
          <w:rFonts w:ascii="Arial" w:hAnsi="Arial" w:cs="Arial"/>
          <w:sz w:val="24"/>
          <w:szCs w:val="24"/>
        </w:rPr>
      </w:pPr>
      <w:r w:rsidRPr="00E1408C">
        <w:rPr>
          <w:rFonts w:ascii="Arial" w:hAnsi="Arial" w:cs="Arial"/>
          <w:sz w:val="24"/>
          <w:szCs w:val="24"/>
        </w:rPr>
        <w:t xml:space="preserve">Determine whether the legal standards are met. </w:t>
      </w:r>
    </w:p>
    <w:p w14:paraId="7D093ABA" w14:textId="77777777" w:rsidR="00E1408C" w:rsidRPr="00E1408C" w:rsidRDefault="00E1408C" w:rsidP="00E1408C">
      <w:pPr>
        <w:numPr>
          <w:ilvl w:val="2"/>
          <w:numId w:val="6"/>
        </w:numPr>
        <w:spacing w:after="0" w:line="280" w:lineRule="exact"/>
        <w:rPr>
          <w:rFonts w:ascii="Arial" w:hAnsi="Arial" w:cs="Arial"/>
          <w:sz w:val="24"/>
          <w:szCs w:val="24"/>
        </w:rPr>
      </w:pPr>
      <w:r w:rsidRPr="00E1408C">
        <w:rPr>
          <w:rFonts w:ascii="Arial" w:hAnsi="Arial" w:cs="Arial"/>
          <w:sz w:val="24"/>
          <w:szCs w:val="24"/>
        </w:rPr>
        <w:t>Agree on any permit conditions.</w:t>
      </w:r>
    </w:p>
    <w:p w14:paraId="661EF884" w14:textId="77777777" w:rsidR="00E1408C" w:rsidRPr="00E1408C" w:rsidRDefault="00E1408C" w:rsidP="00E1408C">
      <w:pPr>
        <w:tabs>
          <w:tab w:val="num" w:pos="1440"/>
        </w:tabs>
        <w:spacing w:line="280" w:lineRule="exact"/>
        <w:ind w:left="360"/>
        <w:rPr>
          <w:rFonts w:ascii="Arial" w:hAnsi="Arial" w:cs="Arial"/>
          <w:sz w:val="24"/>
          <w:szCs w:val="24"/>
        </w:rPr>
      </w:pPr>
      <w:r w:rsidRPr="00E1408C">
        <w:rPr>
          <w:rFonts w:ascii="Arial" w:hAnsi="Arial" w:cs="Arial"/>
          <w:sz w:val="24"/>
          <w:szCs w:val="24"/>
        </w:rPr>
        <w:t>C. Order and Determination</w:t>
      </w:r>
    </w:p>
    <w:p w14:paraId="4D30BF09" w14:textId="77777777" w:rsidR="00E1408C" w:rsidRPr="00E1408C" w:rsidRDefault="00E1408C" w:rsidP="00E1408C">
      <w:pPr>
        <w:numPr>
          <w:ilvl w:val="2"/>
          <w:numId w:val="6"/>
        </w:numPr>
        <w:spacing w:after="0" w:line="280" w:lineRule="exact"/>
        <w:rPr>
          <w:rFonts w:ascii="Arial" w:hAnsi="Arial" w:cs="Arial"/>
          <w:sz w:val="24"/>
          <w:szCs w:val="24"/>
        </w:rPr>
      </w:pPr>
      <w:r w:rsidRPr="00E1408C">
        <w:rPr>
          <w:rFonts w:ascii="Arial" w:hAnsi="Arial" w:cs="Arial"/>
          <w:sz w:val="24"/>
          <w:szCs w:val="24"/>
        </w:rPr>
        <w:t xml:space="preserve">Decide/vote on the case. </w:t>
      </w:r>
    </w:p>
    <w:p w14:paraId="621DA95D" w14:textId="77777777" w:rsidR="00E1408C" w:rsidRPr="00E1408C" w:rsidRDefault="00E1408C" w:rsidP="00E1408C">
      <w:pPr>
        <w:numPr>
          <w:ilvl w:val="2"/>
          <w:numId w:val="6"/>
        </w:numPr>
        <w:spacing w:after="0" w:line="280" w:lineRule="exact"/>
        <w:rPr>
          <w:rFonts w:ascii="Arial" w:hAnsi="Arial" w:cs="Arial"/>
          <w:sz w:val="24"/>
          <w:szCs w:val="24"/>
        </w:rPr>
      </w:pPr>
      <w:r w:rsidRPr="00E1408C">
        <w:rPr>
          <w:rFonts w:ascii="Arial" w:hAnsi="Arial" w:cs="Arial"/>
          <w:sz w:val="24"/>
          <w:szCs w:val="24"/>
        </w:rPr>
        <w:t xml:space="preserve">Direct staff to take any necessary action. </w:t>
      </w:r>
    </w:p>
    <w:p w14:paraId="26F7409C" w14:textId="77777777" w:rsidR="00E1408C" w:rsidRPr="00E1408C" w:rsidRDefault="00E1408C" w:rsidP="00E1408C">
      <w:pPr>
        <w:tabs>
          <w:tab w:val="num" w:pos="1440"/>
        </w:tabs>
        <w:ind w:left="360"/>
        <w:rPr>
          <w:rFonts w:ascii="Arial" w:hAnsi="Arial" w:cs="Arial"/>
          <w:sz w:val="24"/>
          <w:szCs w:val="24"/>
        </w:rPr>
      </w:pPr>
    </w:p>
    <w:p w14:paraId="767662C1" w14:textId="77777777" w:rsidR="00E1408C" w:rsidRPr="00E1408C" w:rsidRDefault="00E1408C" w:rsidP="00E1408C">
      <w:pPr>
        <w:numPr>
          <w:ilvl w:val="0"/>
          <w:numId w:val="6"/>
        </w:numPr>
        <w:spacing w:after="0" w:line="240" w:lineRule="auto"/>
        <w:rPr>
          <w:rFonts w:ascii="Arial" w:hAnsi="Arial" w:cs="Arial"/>
          <w:b/>
          <w:bCs/>
          <w:sz w:val="24"/>
          <w:szCs w:val="24"/>
        </w:rPr>
      </w:pPr>
      <w:r w:rsidRPr="00E1408C">
        <w:rPr>
          <w:rFonts w:ascii="Arial" w:hAnsi="Arial" w:cs="Arial"/>
          <w:b/>
          <w:bCs/>
          <w:sz w:val="24"/>
          <w:szCs w:val="24"/>
        </w:rPr>
        <w:t xml:space="preserve">Repeat steps 3 and 4 for additional hearings. </w:t>
      </w:r>
    </w:p>
    <w:p w14:paraId="36B78E42" w14:textId="77777777" w:rsidR="00E1408C" w:rsidRPr="00E1408C" w:rsidRDefault="00E1408C" w:rsidP="00E80504">
      <w:pPr>
        <w:spacing w:after="0"/>
        <w:ind w:left="360"/>
        <w:rPr>
          <w:rFonts w:ascii="Arial" w:hAnsi="Arial" w:cs="Arial"/>
          <w:b/>
          <w:bCs/>
          <w:sz w:val="24"/>
          <w:szCs w:val="24"/>
        </w:rPr>
      </w:pPr>
    </w:p>
    <w:p w14:paraId="3AD95577" w14:textId="77777777" w:rsidR="00E1408C" w:rsidRPr="00E1408C" w:rsidRDefault="00E1408C" w:rsidP="00E1408C">
      <w:pPr>
        <w:numPr>
          <w:ilvl w:val="0"/>
          <w:numId w:val="6"/>
        </w:numPr>
        <w:spacing w:after="0" w:line="240" w:lineRule="auto"/>
        <w:rPr>
          <w:rFonts w:ascii="Arial" w:hAnsi="Arial" w:cs="Arial"/>
          <w:b/>
          <w:bCs/>
          <w:sz w:val="24"/>
          <w:szCs w:val="24"/>
        </w:rPr>
      </w:pPr>
      <w:r w:rsidRPr="00E1408C">
        <w:rPr>
          <w:rFonts w:ascii="Arial" w:hAnsi="Arial" w:cs="Arial"/>
          <w:b/>
          <w:bCs/>
          <w:sz w:val="24"/>
          <w:szCs w:val="24"/>
        </w:rPr>
        <w:t>Other agenda items.</w:t>
      </w:r>
    </w:p>
    <w:p w14:paraId="3EB087C1" w14:textId="77777777" w:rsidR="00E1408C" w:rsidRPr="00E1408C" w:rsidRDefault="00E1408C" w:rsidP="00E1408C">
      <w:pPr>
        <w:pStyle w:val="ListParagraph"/>
        <w:rPr>
          <w:rFonts w:ascii="Arial" w:hAnsi="Arial" w:cs="Arial"/>
          <w:b/>
          <w:bCs/>
        </w:rPr>
      </w:pPr>
    </w:p>
    <w:p w14:paraId="1554C292" w14:textId="77777777" w:rsidR="00E1408C" w:rsidRPr="00E1408C" w:rsidRDefault="00E1408C" w:rsidP="00E1408C">
      <w:pPr>
        <w:numPr>
          <w:ilvl w:val="0"/>
          <w:numId w:val="6"/>
        </w:numPr>
        <w:spacing w:after="0" w:line="240" w:lineRule="auto"/>
        <w:rPr>
          <w:rFonts w:ascii="Arial" w:hAnsi="Arial" w:cs="Arial"/>
          <w:b/>
          <w:bCs/>
          <w:sz w:val="24"/>
          <w:szCs w:val="24"/>
        </w:rPr>
      </w:pPr>
      <w:r w:rsidRPr="00E1408C">
        <w:rPr>
          <w:rFonts w:ascii="Arial" w:hAnsi="Arial" w:cs="Arial"/>
          <w:b/>
          <w:bCs/>
          <w:sz w:val="24"/>
          <w:szCs w:val="24"/>
        </w:rPr>
        <w:t>Adjourn meeting.</w:t>
      </w:r>
    </w:p>
    <w:p w14:paraId="6FB90B24" w14:textId="77777777" w:rsidR="00E1408C" w:rsidRPr="00E1408C" w:rsidRDefault="00E1408C" w:rsidP="00E1408C">
      <w:pPr>
        <w:rPr>
          <w:rFonts w:ascii="Arial" w:hAnsi="Arial" w:cs="Arial"/>
          <w:sz w:val="24"/>
          <w:szCs w:val="24"/>
        </w:rPr>
      </w:pPr>
    </w:p>
    <w:p w14:paraId="764543D0" w14:textId="28ED5572" w:rsidR="00E1408C" w:rsidRPr="00E1408C" w:rsidRDefault="00E1408C">
      <w:pPr>
        <w:rPr>
          <w:rFonts w:ascii="Arial" w:eastAsia="Times New Roman" w:hAnsi="Arial" w:cs="Arial"/>
          <w:b/>
          <w:sz w:val="24"/>
          <w:szCs w:val="24"/>
        </w:rPr>
      </w:pPr>
    </w:p>
    <w:p w14:paraId="2A866AED" w14:textId="77777777" w:rsidR="00E1408C" w:rsidRDefault="00E1408C">
      <w:pPr>
        <w:rPr>
          <w:rFonts w:ascii="Arial" w:eastAsia="Times New Roman" w:hAnsi="Arial" w:cs="Arial"/>
          <w:b/>
        </w:rPr>
      </w:pPr>
      <w:r>
        <w:rPr>
          <w:rFonts w:ascii="Arial" w:eastAsia="Times New Roman" w:hAnsi="Arial" w:cs="Arial"/>
          <w:b/>
        </w:rPr>
        <w:br w:type="page"/>
      </w:r>
    </w:p>
    <w:p w14:paraId="390349C9" w14:textId="23A845E6" w:rsidR="00E1408C" w:rsidRPr="00E80504" w:rsidRDefault="00E80504" w:rsidP="00E1408C">
      <w:pPr>
        <w:autoSpaceDE w:val="0"/>
        <w:autoSpaceDN w:val="0"/>
        <w:adjustRightInd w:val="0"/>
        <w:suppressOverlap/>
        <w:jc w:val="center"/>
        <w:rPr>
          <w:rFonts w:ascii="Arial" w:eastAsia="Times New Roman" w:hAnsi="Arial" w:cs="Arial"/>
          <w:b/>
          <w:sz w:val="24"/>
          <w:szCs w:val="24"/>
        </w:rPr>
      </w:pPr>
      <w:r w:rsidRPr="00E80504">
        <w:rPr>
          <w:rFonts w:ascii="Arial" w:eastAsia="Times New Roman" w:hAnsi="Arial" w:cs="Arial"/>
          <w:b/>
          <w:sz w:val="24"/>
          <w:szCs w:val="24"/>
        </w:rPr>
        <w:lastRenderedPageBreak/>
        <w:t xml:space="preserve">Sample - </w:t>
      </w:r>
      <w:r w:rsidR="00E1408C" w:rsidRPr="00E80504">
        <w:rPr>
          <w:rFonts w:ascii="Arial" w:eastAsia="Times New Roman" w:hAnsi="Arial" w:cs="Arial"/>
          <w:b/>
          <w:sz w:val="24"/>
          <w:szCs w:val="24"/>
        </w:rPr>
        <w:t>Announcement of Hearing Proceedings</w:t>
      </w:r>
    </w:p>
    <w:p w14:paraId="7EE2D752" w14:textId="77777777" w:rsidR="00E1408C" w:rsidRPr="009A32CB" w:rsidRDefault="00E1408C" w:rsidP="00E1408C">
      <w:pPr>
        <w:pStyle w:val="Heading3"/>
        <w:rPr>
          <w:rFonts w:ascii="Arial" w:hAnsi="Arial" w:cs="Arial"/>
          <w:u w:val="none"/>
          <w:lang w:eastAsia="zh-CN"/>
        </w:rPr>
      </w:pPr>
      <w:r w:rsidRPr="009A32CB">
        <w:rPr>
          <w:rFonts w:ascii="Arial" w:hAnsi="Arial" w:cs="Arial"/>
          <w:u w:val="none"/>
          <w:lang w:eastAsia="zh-CN"/>
        </w:rPr>
        <w:t>Role of the Plan Commission</w:t>
      </w:r>
    </w:p>
    <w:p w14:paraId="5F6B51A9" w14:textId="6DDA54BD" w:rsidR="00E1408C" w:rsidRPr="009A32CB" w:rsidRDefault="00E1408C" w:rsidP="00E1408C">
      <w:pPr>
        <w:pStyle w:val="BodyText2"/>
        <w:spacing w:after="0" w:line="240" w:lineRule="auto"/>
        <w:rPr>
          <w:rFonts w:ascii="Arial" w:hAnsi="Arial" w:cs="Arial"/>
          <w:sz w:val="22"/>
          <w:szCs w:val="22"/>
        </w:rPr>
      </w:pPr>
      <w:r w:rsidRPr="009A32CB">
        <w:rPr>
          <w:rFonts w:ascii="Arial" w:hAnsi="Arial" w:cs="Arial"/>
          <w:sz w:val="22"/>
          <w:szCs w:val="22"/>
        </w:rPr>
        <w:t>The plan commission makes recommendations to the governing body on the adoption and amendment of community plans, official maps, ordinances and other matters.  When considering specific development proposal</w:t>
      </w:r>
      <w:r w:rsidR="00E80504">
        <w:rPr>
          <w:rFonts w:ascii="Arial" w:hAnsi="Arial" w:cs="Arial"/>
          <w:sz w:val="22"/>
          <w:szCs w:val="22"/>
        </w:rPr>
        <w:t>s</w:t>
      </w:r>
      <w:r w:rsidRPr="009A32CB">
        <w:rPr>
          <w:rFonts w:ascii="Arial" w:hAnsi="Arial" w:cs="Arial"/>
          <w:sz w:val="22"/>
          <w:szCs w:val="22"/>
        </w:rPr>
        <w:t xml:space="preserve"> such as conditional use or other </w:t>
      </w:r>
      <w:r w:rsidR="00E80504">
        <w:rPr>
          <w:rFonts w:ascii="Arial" w:hAnsi="Arial" w:cs="Arial"/>
          <w:sz w:val="22"/>
          <w:szCs w:val="22"/>
        </w:rPr>
        <w:t xml:space="preserve">development </w:t>
      </w:r>
      <w:r w:rsidRPr="009A32CB">
        <w:rPr>
          <w:rFonts w:ascii="Arial" w:hAnsi="Arial" w:cs="Arial"/>
          <w:sz w:val="22"/>
          <w:szCs w:val="22"/>
        </w:rPr>
        <w:t xml:space="preserve">approval, the plan commission functions like a court. Its job is to apply ordinances and appropriate legal standards to the facts of each case. </w:t>
      </w:r>
    </w:p>
    <w:p w14:paraId="33289763" w14:textId="77777777" w:rsidR="00E1408C" w:rsidRPr="009A32CB" w:rsidRDefault="00E1408C" w:rsidP="00E1408C">
      <w:pPr>
        <w:pStyle w:val="BodyText2"/>
        <w:spacing w:after="0" w:line="240" w:lineRule="auto"/>
        <w:rPr>
          <w:rFonts w:ascii="Arial" w:hAnsi="Arial" w:cs="Arial"/>
          <w:sz w:val="22"/>
          <w:szCs w:val="22"/>
        </w:rPr>
      </w:pPr>
    </w:p>
    <w:p w14:paraId="37448662" w14:textId="77777777" w:rsidR="00E1408C" w:rsidRPr="009A32CB" w:rsidRDefault="00E1408C" w:rsidP="00E1408C">
      <w:pPr>
        <w:pStyle w:val="Heading3"/>
        <w:rPr>
          <w:rFonts w:ascii="Arial" w:hAnsi="Arial" w:cs="Arial"/>
          <w:u w:val="none"/>
          <w:lang w:eastAsia="zh-CN"/>
        </w:rPr>
      </w:pPr>
      <w:r w:rsidRPr="009A32CB">
        <w:rPr>
          <w:rFonts w:ascii="Arial" w:hAnsi="Arial" w:cs="Arial"/>
          <w:u w:val="none"/>
          <w:lang w:eastAsia="zh-CN"/>
        </w:rPr>
        <w:t>Purpose of Public Hearing</w:t>
      </w:r>
    </w:p>
    <w:p w14:paraId="5AE43A23" w14:textId="1EF771FD" w:rsidR="00E1408C" w:rsidRPr="009A32CB" w:rsidRDefault="00E1408C" w:rsidP="00E1408C">
      <w:pPr>
        <w:pStyle w:val="BodyText2"/>
        <w:spacing w:after="0" w:line="240" w:lineRule="auto"/>
        <w:rPr>
          <w:rFonts w:ascii="Arial" w:hAnsi="Arial" w:cs="Arial"/>
          <w:sz w:val="22"/>
          <w:szCs w:val="22"/>
        </w:rPr>
      </w:pPr>
      <w:r w:rsidRPr="009A32CB">
        <w:rPr>
          <w:rFonts w:ascii="Arial" w:hAnsi="Arial" w:cs="Arial"/>
          <w:sz w:val="22"/>
          <w:szCs w:val="22"/>
        </w:rPr>
        <w:t>The purpose of a public hearing is to give a full and fair hearing to any person affected by the plan, ordinance or other matter under consideration prior to a final governmental decision.  Proposals can be changed before a final decision is made on the matter.  Hearings are open to the public and prior notice of hearings is provided.  A</w:t>
      </w:r>
      <w:r w:rsidR="00E80504">
        <w:rPr>
          <w:rFonts w:ascii="Arial" w:hAnsi="Arial" w:cs="Arial"/>
          <w:sz w:val="22"/>
          <w:szCs w:val="22"/>
        </w:rPr>
        <w:t>n audio/video</w:t>
      </w:r>
      <w:r w:rsidRPr="009A32CB">
        <w:rPr>
          <w:rFonts w:ascii="Arial" w:hAnsi="Arial" w:cs="Arial"/>
          <w:sz w:val="22"/>
          <w:szCs w:val="22"/>
        </w:rPr>
        <w:t xml:space="preserve"> recording is being made of the proceedings</w:t>
      </w:r>
      <w:r w:rsidR="00E07ABA">
        <w:rPr>
          <w:rFonts w:ascii="Arial" w:hAnsi="Arial" w:cs="Arial"/>
          <w:sz w:val="22"/>
          <w:szCs w:val="22"/>
        </w:rPr>
        <w:t>.</w:t>
      </w:r>
      <w:r w:rsidRPr="009A32CB">
        <w:rPr>
          <w:rFonts w:ascii="Arial" w:hAnsi="Arial" w:cs="Arial"/>
          <w:sz w:val="22"/>
          <w:szCs w:val="22"/>
        </w:rPr>
        <w:t xml:space="preserve"> </w:t>
      </w:r>
    </w:p>
    <w:p w14:paraId="00973712" w14:textId="77777777" w:rsidR="00E1408C" w:rsidRPr="009A32CB" w:rsidRDefault="00E1408C" w:rsidP="00E1408C">
      <w:pPr>
        <w:rPr>
          <w:rFonts w:ascii="Arial" w:hAnsi="Arial" w:cs="Arial"/>
        </w:rPr>
      </w:pPr>
    </w:p>
    <w:p w14:paraId="442865A9" w14:textId="77777777" w:rsidR="00E1408C" w:rsidRPr="009A32CB" w:rsidRDefault="00E1408C" w:rsidP="00E1408C">
      <w:pPr>
        <w:pStyle w:val="Heading3"/>
        <w:rPr>
          <w:rFonts w:ascii="Arial" w:hAnsi="Arial" w:cs="Arial"/>
          <w:u w:val="none"/>
          <w:lang w:eastAsia="zh-CN"/>
        </w:rPr>
      </w:pPr>
      <w:bookmarkStart w:id="0" w:name="_Toc504193386"/>
      <w:bookmarkStart w:id="1" w:name="_Toc504193549"/>
      <w:r w:rsidRPr="009A32CB">
        <w:rPr>
          <w:rFonts w:ascii="Arial" w:hAnsi="Arial" w:cs="Arial"/>
          <w:u w:val="none"/>
          <w:lang w:eastAsia="zh-CN"/>
        </w:rPr>
        <w:t>Order of Events for Hearing</w:t>
      </w:r>
      <w:bookmarkEnd w:id="0"/>
      <w:bookmarkEnd w:id="1"/>
      <w:r w:rsidRPr="009A32CB">
        <w:rPr>
          <w:rFonts w:ascii="Arial" w:hAnsi="Arial" w:cs="Arial"/>
          <w:u w:val="none"/>
          <w:lang w:eastAsia="zh-CN"/>
        </w:rPr>
        <w:t xml:space="preserve">s </w:t>
      </w:r>
    </w:p>
    <w:p w14:paraId="5CD0E01B" w14:textId="5925158C" w:rsidR="00E1408C" w:rsidRPr="009A32CB" w:rsidRDefault="00E1408C" w:rsidP="00E1408C">
      <w:pPr>
        <w:rPr>
          <w:rFonts w:ascii="Arial" w:hAnsi="Arial" w:cs="Arial"/>
        </w:rPr>
      </w:pPr>
      <w:r w:rsidRPr="009A32CB">
        <w:rPr>
          <w:rFonts w:ascii="Arial" w:hAnsi="Arial" w:cs="Arial"/>
        </w:rPr>
        <w:t xml:space="preserve">Each hearing will be opened with a summary of the petition for ordinance or plan amendment or a reading of the application or request. Time will then be provided for questions and answers to clarify the proposal. The site inspection report (if any) will then be read. The </w:t>
      </w:r>
      <w:r w:rsidR="00E80504">
        <w:rPr>
          <w:rFonts w:ascii="Arial" w:hAnsi="Arial" w:cs="Arial"/>
        </w:rPr>
        <w:t>a</w:t>
      </w:r>
      <w:r w:rsidRPr="009A32CB">
        <w:rPr>
          <w:rFonts w:ascii="Arial" w:hAnsi="Arial" w:cs="Arial"/>
        </w:rPr>
        <w:t>pplicant/</w:t>
      </w:r>
      <w:r w:rsidR="00E80504">
        <w:rPr>
          <w:rFonts w:ascii="Arial" w:hAnsi="Arial" w:cs="Arial"/>
        </w:rPr>
        <w:t xml:space="preserve"> </w:t>
      </w:r>
      <w:r w:rsidRPr="009A32CB">
        <w:rPr>
          <w:rFonts w:ascii="Arial" w:hAnsi="Arial" w:cs="Arial"/>
        </w:rPr>
        <w:t xml:space="preserve">appellant’s statement and the staff report (if any) will each be followed by related commission questions. Witness testimony from those who have submitted appearance slips </w:t>
      </w:r>
      <w:r w:rsidR="00E07ABA">
        <w:rPr>
          <w:rFonts w:ascii="Arial" w:hAnsi="Arial" w:cs="Arial"/>
        </w:rPr>
        <w:t>will be taken</w:t>
      </w:r>
      <w:r w:rsidR="00E80504" w:rsidRPr="009A32CB">
        <w:rPr>
          <w:rFonts w:ascii="Arial" w:hAnsi="Arial" w:cs="Arial"/>
        </w:rPr>
        <w:t xml:space="preserve"> </w:t>
      </w:r>
      <w:r w:rsidR="00E80504">
        <w:rPr>
          <w:rFonts w:ascii="Arial" w:hAnsi="Arial" w:cs="Arial"/>
        </w:rPr>
        <w:t>(</w:t>
      </w:r>
      <w:r w:rsidRPr="009A32CB">
        <w:rPr>
          <w:rFonts w:ascii="Arial" w:hAnsi="Arial" w:cs="Arial"/>
        </w:rPr>
        <w:t>alternating among those in favor, those opposed, and those appearing to provide information)</w:t>
      </w:r>
      <w:r w:rsidR="00E80504">
        <w:rPr>
          <w:rFonts w:ascii="Arial" w:hAnsi="Arial" w:cs="Arial"/>
        </w:rPr>
        <w:t>. Finally</w:t>
      </w:r>
      <w:r w:rsidRPr="009A32CB">
        <w:rPr>
          <w:rFonts w:ascii="Arial" w:hAnsi="Arial" w:cs="Arial"/>
        </w:rPr>
        <w:t xml:space="preserve">, commission questions </w:t>
      </w:r>
      <w:r w:rsidR="00E07ABA">
        <w:rPr>
          <w:rFonts w:ascii="Arial" w:hAnsi="Arial" w:cs="Arial"/>
        </w:rPr>
        <w:t>will be followed by</w:t>
      </w:r>
      <w:r w:rsidRPr="009A32CB">
        <w:rPr>
          <w:rFonts w:ascii="Arial" w:hAnsi="Arial" w:cs="Arial"/>
        </w:rPr>
        <w:t xml:space="preserve"> responses from the applicant and staff.  </w:t>
      </w:r>
    </w:p>
    <w:p w14:paraId="2B417977" w14:textId="7EB8746C" w:rsidR="00E1408C" w:rsidRPr="009A32CB" w:rsidRDefault="00E1408C" w:rsidP="00E1408C">
      <w:pPr>
        <w:rPr>
          <w:rFonts w:ascii="Arial" w:hAnsi="Arial" w:cs="Arial"/>
        </w:rPr>
      </w:pPr>
      <w:r w:rsidRPr="009A32CB">
        <w:rPr>
          <w:rFonts w:ascii="Arial" w:hAnsi="Arial" w:cs="Arial"/>
        </w:rPr>
        <w:t>If the commission has all of the necessary facts, it will close the record and may deliberate and decide this matter before proceeding to the next hearing or may decide it at a later time.  Decisions will be reduced to writing, filed in the planning and zoning office</w:t>
      </w:r>
      <w:r w:rsidR="00E07ABA">
        <w:rPr>
          <w:rFonts w:ascii="Arial" w:hAnsi="Arial" w:cs="Arial"/>
        </w:rPr>
        <w:t>,</w:t>
      </w:r>
      <w:r w:rsidRPr="009A32CB">
        <w:rPr>
          <w:rFonts w:ascii="Arial" w:hAnsi="Arial" w:cs="Arial"/>
        </w:rPr>
        <w:t xml:space="preserve"> and mailed to parties in interest as soon as practicable. Minutes of commission meetings and decisions will be available in the planning and zoning office approximately (</w:t>
      </w:r>
      <w:r w:rsidRPr="009A32CB">
        <w:rPr>
          <w:rFonts w:ascii="Arial" w:hAnsi="Arial" w:cs="Arial"/>
          <w:u w:val="single"/>
        </w:rPr>
        <w:t>2 weeks</w:t>
      </w:r>
      <w:r w:rsidRPr="009A32CB">
        <w:rPr>
          <w:rFonts w:ascii="Arial" w:hAnsi="Arial" w:cs="Arial"/>
        </w:rPr>
        <w:t>) after the hearing.</w:t>
      </w:r>
    </w:p>
    <w:p w14:paraId="09DD911E" w14:textId="77777777" w:rsidR="00E1408C" w:rsidRPr="009A32CB" w:rsidRDefault="00E1408C" w:rsidP="00E1408C">
      <w:pPr>
        <w:pStyle w:val="BodyText"/>
        <w:spacing w:after="0"/>
        <w:rPr>
          <w:rFonts w:ascii="Arial" w:hAnsi="Arial" w:cs="Arial"/>
          <w:sz w:val="22"/>
          <w:szCs w:val="22"/>
        </w:rPr>
      </w:pPr>
    </w:p>
    <w:p w14:paraId="1414D8EF" w14:textId="77777777" w:rsidR="00E1408C" w:rsidRPr="009A32CB" w:rsidRDefault="00E1408C" w:rsidP="00E1408C">
      <w:pPr>
        <w:pStyle w:val="Heading3"/>
        <w:rPr>
          <w:rFonts w:ascii="Arial" w:hAnsi="Arial" w:cs="Arial"/>
          <w:u w:val="none"/>
          <w:lang w:eastAsia="zh-CN"/>
        </w:rPr>
      </w:pPr>
      <w:bookmarkStart w:id="2" w:name="_Toc504193387"/>
      <w:bookmarkStart w:id="3" w:name="_Toc504193550"/>
      <w:r w:rsidRPr="009A32CB">
        <w:rPr>
          <w:rFonts w:ascii="Arial" w:hAnsi="Arial" w:cs="Arial"/>
          <w:u w:val="none"/>
          <w:lang w:eastAsia="zh-CN"/>
        </w:rPr>
        <w:t>Instructions for Witnesses</w:t>
      </w:r>
      <w:bookmarkEnd w:id="2"/>
      <w:bookmarkEnd w:id="3"/>
      <w:r w:rsidRPr="009A32CB">
        <w:rPr>
          <w:rFonts w:ascii="Arial" w:hAnsi="Arial" w:cs="Arial"/>
          <w:u w:val="none"/>
          <w:lang w:eastAsia="zh-CN"/>
        </w:rPr>
        <w:t xml:space="preserve"> </w:t>
      </w:r>
    </w:p>
    <w:p w14:paraId="7ED302AA" w14:textId="21BF8775" w:rsidR="00E1408C" w:rsidRPr="009A32CB" w:rsidRDefault="00E1408C" w:rsidP="00E1408C">
      <w:pPr>
        <w:rPr>
          <w:rFonts w:ascii="Arial" w:hAnsi="Arial" w:cs="Arial"/>
        </w:rPr>
      </w:pPr>
      <w:r w:rsidRPr="009A32CB">
        <w:rPr>
          <w:rFonts w:ascii="Arial" w:hAnsi="Arial" w:cs="Arial"/>
        </w:rPr>
        <w:t xml:space="preserve">Anyone wishing to speak should complete a hearing appearance slip and deliver it to the plan commission chair/secretary.  You must be recognized by the commission chair in order to speak.  When called upon as a witness, you </w:t>
      </w:r>
      <w:r w:rsidR="00E07ABA">
        <w:rPr>
          <w:rFonts w:ascii="Arial" w:hAnsi="Arial" w:cs="Arial"/>
        </w:rPr>
        <w:t>may</w:t>
      </w:r>
      <w:r w:rsidRPr="009A32CB">
        <w:rPr>
          <w:rFonts w:ascii="Arial" w:hAnsi="Arial" w:cs="Arial"/>
        </w:rPr>
        <w:t xml:space="preserve"> be put under oath (if required by commission rules).  Please address your comments and questions to the chair and state:</w:t>
      </w:r>
    </w:p>
    <w:p w14:paraId="0995A71E" w14:textId="77777777" w:rsidR="00E1408C" w:rsidRPr="009A32CB" w:rsidRDefault="00E1408C" w:rsidP="00E1408C">
      <w:pPr>
        <w:pStyle w:val="BodyTextIndent"/>
        <w:widowControl w:val="0"/>
        <w:numPr>
          <w:ilvl w:val="0"/>
          <w:numId w:val="11"/>
        </w:numPr>
        <w:spacing w:line="268" w:lineRule="atLeast"/>
        <w:rPr>
          <w:rFonts w:ascii="Arial" w:hAnsi="Arial" w:cs="Arial"/>
        </w:rPr>
      </w:pPr>
      <w:r w:rsidRPr="009A32CB">
        <w:rPr>
          <w:rFonts w:ascii="Arial" w:hAnsi="Arial" w:cs="Arial"/>
        </w:rPr>
        <w:t>Your name and place of residence,</w:t>
      </w:r>
    </w:p>
    <w:p w14:paraId="4D38D236" w14:textId="77777777" w:rsidR="00E1408C" w:rsidRPr="009A32CB" w:rsidRDefault="00E1408C" w:rsidP="00E1408C">
      <w:pPr>
        <w:pStyle w:val="BodyTextIndent"/>
        <w:widowControl w:val="0"/>
        <w:numPr>
          <w:ilvl w:val="0"/>
          <w:numId w:val="11"/>
        </w:numPr>
        <w:spacing w:line="268" w:lineRule="atLeast"/>
        <w:rPr>
          <w:rFonts w:ascii="Arial" w:hAnsi="Arial" w:cs="Arial"/>
        </w:rPr>
      </w:pPr>
      <w:r w:rsidRPr="009A32CB">
        <w:rPr>
          <w:rFonts w:ascii="Arial" w:hAnsi="Arial" w:cs="Arial"/>
        </w:rPr>
        <w:t>Whether you represent a group or association,</w:t>
      </w:r>
    </w:p>
    <w:p w14:paraId="17E53F32" w14:textId="77777777" w:rsidR="00E1408C" w:rsidRPr="009A32CB" w:rsidRDefault="00E1408C" w:rsidP="00E1408C">
      <w:pPr>
        <w:pStyle w:val="BodyTextIndent"/>
        <w:widowControl w:val="0"/>
        <w:numPr>
          <w:ilvl w:val="0"/>
          <w:numId w:val="11"/>
        </w:numPr>
        <w:autoSpaceDE w:val="0"/>
        <w:autoSpaceDN w:val="0"/>
        <w:adjustRightInd w:val="0"/>
        <w:spacing w:line="268" w:lineRule="atLeast"/>
        <w:suppressOverlap/>
        <w:rPr>
          <w:rFonts w:ascii="Arial" w:eastAsia="Calibri" w:hAnsi="Arial" w:cs="Arial"/>
        </w:rPr>
      </w:pPr>
      <w:r w:rsidRPr="009A32CB">
        <w:rPr>
          <w:rFonts w:ascii="Arial" w:hAnsi="Arial" w:cs="Arial"/>
        </w:rPr>
        <w:t>Your qualifications to speak on this matter and the source of your information,</w:t>
      </w:r>
    </w:p>
    <w:p w14:paraId="50B626B2" w14:textId="77777777" w:rsidR="00E1408C" w:rsidRPr="009A32CB" w:rsidRDefault="00E1408C" w:rsidP="00E1408C">
      <w:pPr>
        <w:pStyle w:val="BodyTextIndent"/>
        <w:widowControl w:val="0"/>
        <w:numPr>
          <w:ilvl w:val="0"/>
          <w:numId w:val="11"/>
        </w:numPr>
        <w:spacing w:line="268" w:lineRule="atLeast"/>
        <w:rPr>
          <w:rFonts w:ascii="Arial" w:hAnsi="Arial" w:cs="Arial"/>
        </w:rPr>
      </w:pPr>
      <w:r w:rsidRPr="009A32CB">
        <w:rPr>
          <w:rFonts w:ascii="Arial" w:hAnsi="Arial" w:cs="Arial"/>
        </w:rPr>
        <w:t xml:space="preserve">Whether you favor or oppose the proposal or are only providing information, and </w:t>
      </w:r>
    </w:p>
    <w:p w14:paraId="76F76A14" w14:textId="77777777" w:rsidR="00E1408C" w:rsidRPr="009A32CB" w:rsidRDefault="00E1408C" w:rsidP="00E1408C">
      <w:pPr>
        <w:pStyle w:val="BodyTextIndent"/>
        <w:widowControl w:val="0"/>
        <w:numPr>
          <w:ilvl w:val="0"/>
          <w:numId w:val="11"/>
        </w:numPr>
        <w:spacing w:line="268" w:lineRule="atLeast"/>
        <w:rPr>
          <w:rFonts w:ascii="Arial" w:hAnsi="Arial" w:cs="Arial"/>
        </w:rPr>
      </w:pPr>
      <w:r w:rsidRPr="009A32CB">
        <w:rPr>
          <w:rFonts w:ascii="Arial" w:hAnsi="Arial" w:cs="Arial"/>
        </w:rPr>
        <w:t>Your concerns about the proposal and other pertinent information.</w:t>
      </w:r>
    </w:p>
    <w:p w14:paraId="0CAD854B" w14:textId="77777777" w:rsidR="00E1408C" w:rsidRPr="009A32CB" w:rsidRDefault="00E1408C" w:rsidP="00E1408C">
      <w:pPr>
        <w:pStyle w:val="BodyText2"/>
        <w:spacing w:after="0" w:line="240" w:lineRule="auto"/>
        <w:rPr>
          <w:rFonts w:ascii="Arial" w:hAnsi="Arial" w:cs="Arial"/>
          <w:sz w:val="22"/>
          <w:szCs w:val="22"/>
        </w:rPr>
      </w:pPr>
    </w:p>
    <w:p w14:paraId="77DF43D1" w14:textId="1170479F" w:rsidR="00E1408C" w:rsidRPr="009A32CB" w:rsidRDefault="00E1408C" w:rsidP="00E1408C">
      <w:pPr>
        <w:pStyle w:val="BodyText2"/>
        <w:spacing w:after="0" w:line="240" w:lineRule="auto"/>
        <w:rPr>
          <w:rFonts w:ascii="Arial" w:hAnsi="Arial" w:cs="Arial"/>
          <w:sz w:val="22"/>
          <w:szCs w:val="22"/>
        </w:rPr>
      </w:pPr>
      <w:r w:rsidRPr="009A32CB">
        <w:rPr>
          <w:rFonts w:ascii="Arial" w:hAnsi="Arial" w:cs="Arial"/>
          <w:sz w:val="22"/>
          <w:szCs w:val="22"/>
        </w:rPr>
        <w:t>Please confine your testimony to facts related to the case and avoid repetitive testimony. You will be limited to (</w:t>
      </w:r>
      <w:r w:rsidRPr="009A32CB">
        <w:rPr>
          <w:rFonts w:ascii="Arial" w:hAnsi="Arial" w:cs="Arial"/>
          <w:sz w:val="22"/>
          <w:szCs w:val="22"/>
          <w:u w:val="single"/>
        </w:rPr>
        <w:t>5 minutes</w:t>
      </w:r>
      <w:r w:rsidRPr="009A32CB">
        <w:rPr>
          <w:rFonts w:ascii="Arial" w:hAnsi="Arial" w:cs="Arial"/>
          <w:sz w:val="22"/>
          <w:szCs w:val="22"/>
        </w:rPr>
        <w:t>).</w:t>
      </w:r>
    </w:p>
    <w:p w14:paraId="4B39A442" w14:textId="77777777" w:rsidR="00E1408C" w:rsidRPr="009A32CB" w:rsidRDefault="00E1408C" w:rsidP="00E1408C">
      <w:pPr>
        <w:autoSpaceDE w:val="0"/>
        <w:autoSpaceDN w:val="0"/>
        <w:adjustRightInd w:val="0"/>
        <w:suppressOverlap/>
        <w:rPr>
          <w:rFonts w:ascii="Arial" w:eastAsia="Calibri" w:hAnsi="Arial" w:cs="Arial"/>
        </w:rPr>
      </w:pPr>
    </w:p>
    <w:p w14:paraId="7D5F5136" w14:textId="77777777" w:rsidR="00E1408C" w:rsidRPr="009A32CB" w:rsidRDefault="00E1408C" w:rsidP="00E1408C">
      <w:pPr>
        <w:rPr>
          <w:rFonts w:ascii="Arial" w:hAnsi="Arial" w:cs="Arial"/>
        </w:rPr>
      </w:pPr>
      <w:r w:rsidRPr="009A32CB">
        <w:rPr>
          <w:rFonts w:ascii="Arial" w:hAnsi="Arial" w:cs="Arial"/>
        </w:rPr>
        <w:t>Any permission to develop granted by a decision of the commission must be authorized by obtaining the necessary building, zoning, and other permits.  Construction must be substantially completed within (</w:t>
      </w:r>
      <w:r w:rsidRPr="009A32CB">
        <w:rPr>
          <w:rFonts w:ascii="Arial" w:hAnsi="Arial" w:cs="Arial"/>
          <w:u w:val="single"/>
        </w:rPr>
        <w:t>12 months</w:t>
      </w:r>
      <w:r w:rsidRPr="009A32CB">
        <w:rPr>
          <w:rFonts w:ascii="Arial" w:hAnsi="Arial" w:cs="Arial"/>
        </w:rPr>
        <w:t xml:space="preserve">) of the date of the commission’s decision.  This period will be </w:t>
      </w:r>
      <w:r w:rsidRPr="009A32CB">
        <w:rPr>
          <w:rFonts w:ascii="Arial" w:hAnsi="Arial" w:cs="Arial"/>
        </w:rPr>
        <w:lastRenderedPageBreak/>
        <w:t>extended if a court order or operation of law postpones the final decision and may be extended for other good cause.  Permission to develop may be revoked for violation of any of the conditions imposed by the commission.  The applicant will be given notice of the violation and an opportunity to be heard.</w:t>
      </w:r>
    </w:p>
    <w:p w14:paraId="52CEC7FF" w14:textId="77777777" w:rsidR="00E1408C" w:rsidRPr="009A32CB" w:rsidRDefault="00E1408C" w:rsidP="00E1408C">
      <w:pPr>
        <w:spacing w:line="360" w:lineRule="auto"/>
        <w:rPr>
          <w:rFonts w:ascii="Arial" w:eastAsia="Times New Roman" w:hAnsi="Arial" w:cs="Arial"/>
          <w:b/>
        </w:rPr>
      </w:pPr>
      <w:bookmarkStart w:id="4" w:name="_Toc504193385"/>
      <w:bookmarkStart w:id="5" w:name="_Toc504193548"/>
      <w:r w:rsidRPr="009A32CB">
        <w:rPr>
          <w:rFonts w:ascii="Arial" w:eastAsia="Times New Roman" w:hAnsi="Arial" w:cs="Arial"/>
          <w:b/>
        </w:rPr>
        <w:t>Appeal of Plan Commission Decisions</w:t>
      </w:r>
      <w:bookmarkEnd w:id="4"/>
      <w:bookmarkEnd w:id="5"/>
    </w:p>
    <w:p w14:paraId="61DB5ACD" w14:textId="77777777" w:rsidR="00E1408C" w:rsidRPr="009A32CB" w:rsidRDefault="00E1408C" w:rsidP="00E1408C">
      <w:pPr>
        <w:rPr>
          <w:rFonts w:ascii="Arial" w:hAnsi="Arial" w:cs="Arial"/>
        </w:rPr>
      </w:pPr>
      <w:r w:rsidRPr="009A32CB">
        <w:rPr>
          <w:rFonts w:ascii="Arial" w:hAnsi="Arial" w:cs="Arial"/>
        </w:rPr>
        <w:t>A decision of the plan commission regarding a conditional use or other approval may be appealed as provided by ordinance by filing an appeal stating reasons for contesting the commission’s decision with the office of the (</w:t>
      </w:r>
      <w:r w:rsidRPr="009A32CB">
        <w:rPr>
          <w:rFonts w:ascii="Arial" w:hAnsi="Arial" w:cs="Arial"/>
          <w:u w:val="single"/>
        </w:rPr>
        <w:t>body</w:t>
      </w:r>
      <w:r w:rsidRPr="009A32CB">
        <w:rPr>
          <w:rFonts w:ascii="Arial" w:hAnsi="Arial" w:cs="Arial"/>
        </w:rPr>
        <w:t>) within (</w:t>
      </w:r>
      <w:r w:rsidRPr="009A32CB">
        <w:rPr>
          <w:rFonts w:ascii="Arial" w:hAnsi="Arial" w:cs="Arial"/>
          <w:u w:val="single"/>
        </w:rPr>
        <w:t>30 days</w:t>
      </w:r>
      <w:r w:rsidRPr="009A32CB">
        <w:rPr>
          <w:rFonts w:ascii="Arial" w:hAnsi="Arial" w:cs="Arial"/>
        </w:rPr>
        <w:t>) of notice of the decision.  An applicant that commences construction prior to expiration of the appeal period assumes the risk of having the plan commission decision overturned.</w:t>
      </w:r>
    </w:p>
    <w:p w14:paraId="5F24B8A5" w14:textId="77777777" w:rsidR="00E1408C" w:rsidRPr="009A32CB" w:rsidRDefault="00E1408C" w:rsidP="00E1408C">
      <w:pPr>
        <w:rPr>
          <w:rFonts w:ascii="Arial" w:hAnsi="Arial" w:cs="Arial"/>
        </w:rPr>
      </w:pPr>
      <w:r w:rsidRPr="009A32CB">
        <w:rPr>
          <w:rFonts w:ascii="Arial" w:hAnsi="Arial" w:cs="Arial"/>
        </w:rPr>
        <w:t>Recommendations of the plan commission regarding plan or ordinance adoption or amendment cannot be appealed because they are not final governmental decisions.  In these cases, members of the public should direct comments to both the plan commission and the community’s governing body.</w:t>
      </w:r>
    </w:p>
    <w:p w14:paraId="752F775E" w14:textId="77777777" w:rsidR="00E1408C" w:rsidRDefault="00E1408C">
      <w:pPr>
        <w:rPr>
          <w:rFonts w:ascii="Arial" w:eastAsia="Times New Roman" w:hAnsi="Arial" w:cs="Arial"/>
          <w:b/>
          <w:sz w:val="24"/>
          <w:szCs w:val="32"/>
          <w:lang w:eastAsia="zh-CN"/>
        </w:rPr>
      </w:pPr>
      <w:r>
        <w:rPr>
          <w:rFonts w:ascii="Arial" w:hAnsi="Arial" w:cs="Arial"/>
          <w:b/>
          <w:sz w:val="24"/>
          <w:szCs w:val="32"/>
        </w:rPr>
        <w:br w:type="page"/>
      </w:r>
    </w:p>
    <w:p w14:paraId="39B05F91" w14:textId="12D72724" w:rsidR="00E1408C" w:rsidRPr="008A5679" w:rsidRDefault="00E80504" w:rsidP="00E1408C">
      <w:pPr>
        <w:pStyle w:val="Title"/>
        <w:pBdr>
          <w:top w:val="none" w:sz="0" w:space="0" w:color="auto"/>
          <w:left w:val="none" w:sz="0" w:space="0" w:color="auto"/>
          <w:bottom w:val="none" w:sz="0" w:space="0" w:color="auto"/>
          <w:right w:val="none" w:sz="0" w:space="0" w:color="auto"/>
        </w:pBdr>
        <w:rPr>
          <w:rFonts w:ascii="Arial" w:hAnsi="Arial" w:cs="Arial"/>
          <w:b/>
          <w:sz w:val="24"/>
          <w:szCs w:val="32"/>
        </w:rPr>
      </w:pPr>
      <w:r>
        <w:rPr>
          <w:rFonts w:ascii="Arial" w:hAnsi="Arial" w:cs="Arial"/>
          <w:b/>
          <w:sz w:val="24"/>
          <w:szCs w:val="32"/>
        </w:rPr>
        <w:lastRenderedPageBreak/>
        <w:t xml:space="preserve">Sample - </w:t>
      </w:r>
      <w:r w:rsidR="00E1408C" w:rsidRPr="008A5679">
        <w:rPr>
          <w:rFonts w:ascii="Arial" w:hAnsi="Arial" w:cs="Arial"/>
          <w:b/>
          <w:sz w:val="24"/>
          <w:szCs w:val="32"/>
        </w:rPr>
        <w:t>Hearing Appearance Slip</w:t>
      </w:r>
    </w:p>
    <w:p w14:paraId="3E4F1B09" w14:textId="77777777" w:rsidR="00E1408C" w:rsidRPr="00975937" w:rsidRDefault="00E1408C" w:rsidP="00E1408C">
      <w:pPr>
        <w:rPr>
          <w:rFonts w:ascii="Arial" w:hAnsi="Arial" w:cs="Arial"/>
        </w:rPr>
      </w:pPr>
    </w:p>
    <w:p w14:paraId="7BCD0E8B" w14:textId="77777777" w:rsidR="00E1408C" w:rsidRPr="00975937" w:rsidRDefault="00E1408C" w:rsidP="00E1408C">
      <w:pPr>
        <w:rPr>
          <w:rFonts w:ascii="Arial" w:hAnsi="Arial" w:cs="Arial"/>
        </w:rPr>
      </w:pPr>
      <w:r>
        <w:rPr>
          <w:rFonts w:ascii="Arial" w:hAnsi="Arial" w:cs="Arial"/>
        </w:rPr>
        <w:t>Date:  _</w:t>
      </w:r>
      <w:r w:rsidRPr="00975937">
        <w:rPr>
          <w:rFonts w:ascii="Arial" w:hAnsi="Arial" w:cs="Arial"/>
        </w:rPr>
        <w:t>______________________________________________________</w:t>
      </w:r>
      <w:r>
        <w:rPr>
          <w:rFonts w:ascii="Arial" w:hAnsi="Arial" w:cs="Arial"/>
        </w:rPr>
        <w:t>________________</w:t>
      </w:r>
    </w:p>
    <w:p w14:paraId="04E68AB6" w14:textId="77777777" w:rsidR="00E1408C" w:rsidRPr="00975937" w:rsidRDefault="00E1408C" w:rsidP="00E1408C">
      <w:pPr>
        <w:rPr>
          <w:rFonts w:ascii="Arial" w:hAnsi="Arial" w:cs="Arial"/>
        </w:rPr>
      </w:pPr>
      <w:r w:rsidRPr="00975937">
        <w:rPr>
          <w:rFonts w:ascii="Arial" w:hAnsi="Arial" w:cs="Arial"/>
        </w:rPr>
        <w:t xml:space="preserve">Hearing name/number: </w:t>
      </w:r>
      <w:r>
        <w:rPr>
          <w:rFonts w:ascii="Arial" w:hAnsi="Arial" w:cs="Arial"/>
        </w:rPr>
        <w:t xml:space="preserve"> </w:t>
      </w:r>
      <w:r w:rsidRPr="00975937">
        <w:rPr>
          <w:rFonts w:ascii="Arial" w:hAnsi="Arial" w:cs="Arial"/>
        </w:rPr>
        <w:t>_________________________________________________________</w:t>
      </w:r>
    </w:p>
    <w:p w14:paraId="6C57F2CF" w14:textId="77777777" w:rsidR="00E1408C" w:rsidRPr="00975937" w:rsidRDefault="00E1408C" w:rsidP="00E1408C">
      <w:pPr>
        <w:rPr>
          <w:rFonts w:ascii="Arial" w:hAnsi="Arial" w:cs="Arial"/>
        </w:rPr>
      </w:pPr>
      <w:r>
        <w:rPr>
          <w:rFonts w:ascii="Arial" w:hAnsi="Arial" w:cs="Arial"/>
        </w:rPr>
        <w:t>Regarding:  _______</w:t>
      </w:r>
      <w:r w:rsidRPr="00975937">
        <w:rPr>
          <w:rFonts w:ascii="Arial" w:hAnsi="Arial" w:cs="Arial"/>
        </w:rPr>
        <w:t>___________________________________________________________</w:t>
      </w:r>
    </w:p>
    <w:p w14:paraId="0C8F96A0" w14:textId="77777777" w:rsidR="00E1408C" w:rsidRPr="00975937" w:rsidRDefault="00E1408C" w:rsidP="00E1408C">
      <w:pPr>
        <w:rPr>
          <w:rFonts w:ascii="Arial" w:hAnsi="Arial" w:cs="Arial"/>
        </w:rPr>
      </w:pPr>
      <w:r w:rsidRPr="00975937">
        <w:rPr>
          <w:rFonts w:ascii="Arial" w:hAnsi="Arial" w:cs="Arial"/>
        </w:rPr>
        <w:t>Name:</w:t>
      </w:r>
      <w:r w:rsidRPr="00975937">
        <w:rPr>
          <w:rFonts w:ascii="Arial" w:hAnsi="Arial" w:cs="Arial"/>
        </w:rPr>
        <w:tab/>
      </w:r>
      <w:r>
        <w:rPr>
          <w:rFonts w:ascii="Arial" w:hAnsi="Arial" w:cs="Arial"/>
        </w:rPr>
        <w:t xml:space="preserve"> _</w:t>
      </w:r>
      <w:r w:rsidRPr="00975937">
        <w:rPr>
          <w:rFonts w:ascii="Arial" w:hAnsi="Arial" w:cs="Arial"/>
        </w:rPr>
        <w:t>_____________________________________________________________________</w:t>
      </w:r>
    </w:p>
    <w:p w14:paraId="2FB9BA79" w14:textId="77777777" w:rsidR="00E1408C" w:rsidRPr="00975937" w:rsidRDefault="00E1408C" w:rsidP="00E1408C">
      <w:pPr>
        <w:rPr>
          <w:rFonts w:ascii="Arial" w:hAnsi="Arial" w:cs="Arial"/>
        </w:rPr>
      </w:pPr>
      <w:r w:rsidRPr="00975937">
        <w:rPr>
          <w:rFonts w:ascii="Arial" w:hAnsi="Arial" w:cs="Arial"/>
        </w:rPr>
        <w:t>Address:</w:t>
      </w:r>
      <w:r>
        <w:rPr>
          <w:rFonts w:ascii="Arial" w:hAnsi="Arial" w:cs="Arial"/>
        </w:rPr>
        <w:t xml:space="preserve">  </w:t>
      </w:r>
      <w:r w:rsidRPr="00975937">
        <w:rPr>
          <w:rFonts w:ascii="Arial" w:hAnsi="Arial" w:cs="Arial"/>
        </w:rPr>
        <w:t>____________________________________________________________________</w:t>
      </w:r>
    </w:p>
    <w:p w14:paraId="6CA85335" w14:textId="77777777" w:rsidR="00E1408C" w:rsidRPr="00975937" w:rsidRDefault="00E1408C" w:rsidP="00E1408C">
      <w:pPr>
        <w:rPr>
          <w:rFonts w:ascii="Arial" w:hAnsi="Arial" w:cs="Arial"/>
        </w:rPr>
      </w:pPr>
      <w:r w:rsidRPr="00975937">
        <w:rPr>
          <w:rFonts w:ascii="Arial" w:hAnsi="Arial" w:cs="Arial"/>
        </w:rPr>
        <w:t>Representing:</w:t>
      </w:r>
      <w:r>
        <w:rPr>
          <w:rFonts w:ascii="Arial" w:hAnsi="Arial" w:cs="Arial"/>
        </w:rPr>
        <w:t xml:space="preserve">  </w:t>
      </w:r>
      <w:r w:rsidRPr="00975937">
        <w:rPr>
          <w:rFonts w:ascii="Arial" w:hAnsi="Arial" w:cs="Arial"/>
        </w:rPr>
        <w:t>________________________________________________________________</w:t>
      </w:r>
    </w:p>
    <w:p w14:paraId="1029A698" w14:textId="77777777" w:rsidR="00E1408C" w:rsidRPr="00975937" w:rsidRDefault="00E1408C" w:rsidP="00E1408C">
      <w:pPr>
        <w:tabs>
          <w:tab w:val="left" w:pos="720"/>
        </w:tabs>
        <w:overflowPunct w:val="0"/>
        <w:autoSpaceDE w:val="0"/>
        <w:autoSpaceDN w:val="0"/>
        <w:adjustRightInd w:val="0"/>
        <w:spacing w:line="360" w:lineRule="auto"/>
        <w:textAlignment w:val="baseline"/>
        <w:rPr>
          <w:rFonts w:ascii="Arial" w:hAnsi="Arial" w:cs="Arial"/>
        </w:rPr>
      </w:pPr>
      <w:r>
        <w:rPr>
          <w:rFonts w:ascii="Arial" w:hAnsi="Arial" w:cs="Arial"/>
          <w:bCs/>
        </w:rPr>
        <w:tab/>
      </w:r>
      <w:r w:rsidRPr="007A2667">
        <w:rPr>
          <w:rFonts w:ascii="Arial" w:hAnsi="Arial" w:cs="Arial"/>
          <w:bCs/>
        </w:rPr>
        <w:sym w:font="Wingdings" w:char="F071"/>
      </w:r>
      <w:r w:rsidRPr="00FC153F">
        <w:rPr>
          <w:rFonts w:ascii="Arial" w:hAnsi="Arial" w:cs="Arial"/>
        </w:rPr>
        <w:t xml:space="preserve"> </w:t>
      </w:r>
      <w:r>
        <w:rPr>
          <w:rFonts w:ascii="Arial" w:hAnsi="Arial" w:cs="Arial"/>
        </w:rPr>
        <w:t xml:space="preserve"> </w:t>
      </w:r>
      <w:r w:rsidRPr="00975937">
        <w:rPr>
          <w:rFonts w:ascii="Arial" w:hAnsi="Arial" w:cs="Arial"/>
        </w:rPr>
        <w:t>I wish to speak in favor of the application.</w:t>
      </w:r>
    </w:p>
    <w:p w14:paraId="28E8DFD9" w14:textId="77777777" w:rsidR="00E1408C" w:rsidRPr="00975937" w:rsidRDefault="00E1408C" w:rsidP="00E1408C">
      <w:pPr>
        <w:tabs>
          <w:tab w:val="left" w:pos="720"/>
        </w:tabs>
        <w:overflowPunct w:val="0"/>
        <w:autoSpaceDE w:val="0"/>
        <w:autoSpaceDN w:val="0"/>
        <w:adjustRightInd w:val="0"/>
        <w:spacing w:line="360" w:lineRule="auto"/>
        <w:textAlignment w:val="baseline"/>
        <w:rPr>
          <w:rFonts w:ascii="Arial" w:hAnsi="Arial" w:cs="Arial"/>
        </w:rPr>
      </w:pPr>
      <w:r>
        <w:rPr>
          <w:rFonts w:ascii="Arial" w:hAnsi="Arial" w:cs="Arial"/>
          <w:bCs/>
        </w:rPr>
        <w:tab/>
      </w:r>
      <w:r w:rsidRPr="007A2667">
        <w:rPr>
          <w:rFonts w:ascii="Arial" w:hAnsi="Arial" w:cs="Arial"/>
          <w:bCs/>
        </w:rPr>
        <w:sym w:font="Wingdings" w:char="F071"/>
      </w:r>
      <w:r w:rsidRPr="00FC153F">
        <w:rPr>
          <w:rFonts w:ascii="Arial" w:hAnsi="Arial" w:cs="Arial"/>
        </w:rPr>
        <w:t xml:space="preserve"> </w:t>
      </w:r>
      <w:r>
        <w:rPr>
          <w:rFonts w:ascii="Arial" w:hAnsi="Arial" w:cs="Arial"/>
        </w:rPr>
        <w:t xml:space="preserve"> </w:t>
      </w:r>
      <w:r w:rsidRPr="00975937">
        <w:rPr>
          <w:rFonts w:ascii="Arial" w:hAnsi="Arial" w:cs="Arial"/>
        </w:rPr>
        <w:t>I wish to speak in opposition of the application.</w:t>
      </w:r>
    </w:p>
    <w:p w14:paraId="08E05E61" w14:textId="77777777" w:rsidR="00E1408C" w:rsidRPr="00975937" w:rsidRDefault="00E1408C" w:rsidP="00E1408C">
      <w:pPr>
        <w:tabs>
          <w:tab w:val="left" w:pos="720"/>
        </w:tabs>
        <w:overflowPunct w:val="0"/>
        <w:autoSpaceDE w:val="0"/>
        <w:autoSpaceDN w:val="0"/>
        <w:adjustRightInd w:val="0"/>
        <w:spacing w:line="360" w:lineRule="auto"/>
        <w:textAlignment w:val="baseline"/>
        <w:rPr>
          <w:rFonts w:ascii="Arial" w:hAnsi="Arial" w:cs="Arial"/>
        </w:rPr>
      </w:pPr>
      <w:r>
        <w:rPr>
          <w:rFonts w:ascii="Arial" w:hAnsi="Arial" w:cs="Arial"/>
          <w:bCs/>
        </w:rPr>
        <w:tab/>
      </w:r>
      <w:r w:rsidRPr="007A2667">
        <w:rPr>
          <w:rFonts w:ascii="Arial" w:hAnsi="Arial" w:cs="Arial"/>
          <w:bCs/>
        </w:rPr>
        <w:sym w:font="Wingdings" w:char="F071"/>
      </w:r>
      <w:r w:rsidRPr="00FC153F">
        <w:rPr>
          <w:rFonts w:ascii="Arial" w:hAnsi="Arial" w:cs="Arial"/>
        </w:rPr>
        <w:t xml:space="preserve"> </w:t>
      </w:r>
      <w:r>
        <w:rPr>
          <w:rFonts w:ascii="Arial" w:hAnsi="Arial" w:cs="Arial"/>
        </w:rPr>
        <w:t xml:space="preserve"> </w:t>
      </w:r>
      <w:r w:rsidRPr="00975937">
        <w:rPr>
          <w:rFonts w:ascii="Arial" w:hAnsi="Arial" w:cs="Arial"/>
        </w:rPr>
        <w:t>I wish to speak for informational purposes only.</w:t>
      </w:r>
    </w:p>
    <w:p w14:paraId="3D5705BB" w14:textId="77777777" w:rsidR="00E1408C" w:rsidRDefault="00E1408C" w:rsidP="00E1408C">
      <w:pPr>
        <w:rPr>
          <w:rFonts w:ascii="Arial" w:hAnsi="Arial" w:cs="Arial"/>
        </w:rPr>
      </w:pPr>
      <w:r w:rsidRPr="00975937">
        <w:rPr>
          <w:rFonts w:ascii="Arial" w:hAnsi="Arial" w:cs="Arial"/>
        </w:rPr>
        <w:t>Comments:</w:t>
      </w:r>
      <w:r>
        <w:rPr>
          <w:rFonts w:ascii="Arial" w:hAnsi="Arial" w:cs="Arial"/>
        </w:rPr>
        <w:t xml:space="preserve">  __________________________________________________________________</w:t>
      </w:r>
      <w:r w:rsidRPr="00975937">
        <w:rPr>
          <w:rFonts w:ascii="Arial" w:hAnsi="Arial" w:cs="Arial"/>
        </w:rPr>
        <w:t xml:space="preserve"> </w:t>
      </w:r>
    </w:p>
    <w:p w14:paraId="2EAB3BE3" w14:textId="77777777" w:rsidR="00E1408C" w:rsidRDefault="00E1408C" w:rsidP="00E1408C">
      <w:pPr>
        <w:rPr>
          <w:rFonts w:ascii="Arial" w:hAnsi="Arial" w:cs="Arial"/>
        </w:rPr>
      </w:pPr>
      <w:r w:rsidRPr="00975937">
        <w:rPr>
          <w:rFonts w:ascii="Arial" w:hAnsi="Arial" w:cs="Arial"/>
        </w:rPr>
        <w:t>____________________________________________________________________________</w:t>
      </w:r>
    </w:p>
    <w:p w14:paraId="7FE34B3E" w14:textId="77777777" w:rsidR="00E1408C" w:rsidRDefault="00E1408C" w:rsidP="00E1408C">
      <w:pPr>
        <w:rPr>
          <w:rFonts w:ascii="Arial" w:hAnsi="Arial" w:cs="Arial"/>
        </w:rPr>
      </w:pPr>
      <w:r w:rsidRPr="00975937">
        <w:rPr>
          <w:rFonts w:ascii="Arial" w:hAnsi="Arial" w:cs="Arial"/>
        </w:rPr>
        <w:t>____________________________________________________________________________</w:t>
      </w:r>
    </w:p>
    <w:p w14:paraId="6E68B26F" w14:textId="77777777" w:rsidR="00E1408C" w:rsidRDefault="00E1408C" w:rsidP="00E1408C">
      <w:pPr>
        <w:rPr>
          <w:rFonts w:ascii="Arial" w:hAnsi="Arial" w:cs="Arial"/>
        </w:rPr>
      </w:pPr>
      <w:r w:rsidRPr="00975937">
        <w:rPr>
          <w:rFonts w:ascii="Arial" w:hAnsi="Arial" w:cs="Arial"/>
        </w:rPr>
        <w:t>____________________________________________________________________________</w:t>
      </w:r>
    </w:p>
    <w:p w14:paraId="41924A81" w14:textId="77777777" w:rsidR="00E1408C" w:rsidRPr="00975937" w:rsidRDefault="00E1408C" w:rsidP="00E1408C">
      <w:pPr>
        <w:rPr>
          <w:rFonts w:ascii="Arial" w:hAnsi="Arial" w:cs="Arial"/>
        </w:rPr>
      </w:pPr>
    </w:p>
    <w:p w14:paraId="24410C35" w14:textId="77777777" w:rsidR="00E1408C" w:rsidRPr="00975937" w:rsidRDefault="00E1408C" w:rsidP="00E1408C">
      <w:pPr>
        <w:jc w:val="center"/>
        <w:rPr>
          <w:rFonts w:ascii="Arial" w:hAnsi="Arial" w:cs="Arial"/>
        </w:rPr>
      </w:pPr>
      <w:r w:rsidRPr="00975937">
        <w:rPr>
          <w:rFonts w:ascii="Arial" w:hAnsi="Arial" w:cs="Arial"/>
        </w:rPr>
        <w:t xml:space="preserve">(Tear off this portion and deliver to the </w:t>
      </w:r>
      <w:r>
        <w:rPr>
          <w:rFonts w:ascii="Arial" w:hAnsi="Arial" w:cs="Arial"/>
        </w:rPr>
        <w:t>plan commission</w:t>
      </w:r>
      <w:r w:rsidRPr="00975937">
        <w:rPr>
          <w:rFonts w:ascii="Arial" w:hAnsi="Arial" w:cs="Arial"/>
        </w:rPr>
        <w:t xml:space="preserve"> </w:t>
      </w:r>
      <w:r>
        <w:rPr>
          <w:rFonts w:ascii="Arial" w:hAnsi="Arial" w:cs="Arial"/>
        </w:rPr>
        <w:t>c</w:t>
      </w:r>
      <w:r w:rsidRPr="00975937">
        <w:rPr>
          <w:rFonts w:ascii="Arial" w:hAnsi="Arial" w:cs="Arial"/>
        </w:rPr>
        <w:t>hair)</w:t>
      </w:r>
    </w:p>
    <w:p w14:paraId="6E7E22D2" w14:textId="77777777" w:rsidR="00E1408C" w:rsidRPr="00975937" w:rsidRDefault="00E1408C" w:rsidP="00E1408C">
      <w:pPr>
        <w:rPr>
          <w:rFonts w:ascii="Arial" w:hAnsi="Arial" w:cs="Arial"/>
        </w:rPr>
      </w:pPr>
      <w:r w:rsidRPr="00975937">
        <w:rPr>
          <w:rFonts w:ascii="Arial" w:hAnsi="Arial" w:cs="Arial"/>
        </w:rPr>
        <w:t>-------------------------------------------------------------------------------------------------------------------------------</w:t>
      </w:r>
    </w:p>
    <w:p w14:paraId="4EF86306" w14:textId="77777777" w:rsidR="00E1408C" w:rsidRDefault="00E1408C" w:rsidP="00E1408C">
      <w:pPr>
        <w:jc w:val="center"/>
        <w:rPr>
          <w:rFonts w:ascii="Arial" w:hAnsi="Arial" w:cs="Arial"/>
        </w:rPr>
      </w:pPr>
      <w:r>
        <w:rPr>
          <w:rFonts w:ascii="Arial" w:hAnsi="Arial" w:cs="Arial"/>
        </w:rPr>
        <w:t>Instructions for Witnesses</w:t>
      </w:r>
    </w:p>
    <w:p w14:paraId="3A863705" w14:textId="77777777" w:rsidR="00E1408C" w:rsidRPr="00975937" w:rsidRDefault="00E1408C" w:rsidP="00E1408C">
      <w:pPr>
        <w:numPr>
          <w:ilvl w:val="0"/>
          <w:numId w:val="9"/>
        </w:numPr>
        <w:overflowPunct w:val="0"/>
        <w:autoSpaceDE w:val="0"/>
        <w:autoSpaceDN w:val="0"/>
        <w:adjustRightInd w:val="0"/>
        <w:spacing w:after="0" w:line="360" w:lineRule="auto"/>
        <w:textAlignment w:val="baseline"/>
        <w:rPr>
          <w:rFonts w:ascii="Arial" w:hAnsi="Arial" w:cs="Arial"/>
        </w:rPr>
      </w:pPr>
      <w:r w:rsidRPr="00975937">
        <w:rPr>
          <w:rFonts w:ascii="Arial" w:hAnsi="Arial" w:cs="Arial"/>
        </w:rPr>
        <w:t>Complete a</w:t>
      </w:r>
      <w:r>
        <w:rPr>
          <w:rFonts w:ascii="Arial" w:hAnsi="Arial" w:cs="Arial"/>
        </w:rPr>
        <w:t xml:space="preserve"> hearing</w:t>
      </w:r>
      <w:r w:rsidRPr="00975937">
        <w:rPr>
          <w:rFonts w:ascii="Arial" w:hAnsi="Arial" w:cs="Arial"/>
        </w:rPr>
        <w:t xml:space="preserve"> appearance slip and deliver it to the </w:t>
      </w:r>
      <w:r>
        <w:rPr>
          <w:rFonts w:ascii="Arial" w:hAnsi="Arial" w:cs="Arial"/>
        </w:rPr>
        <w:t>plan commission</w:t>
      </w:r>
      <w:r w:rsidRPr="00975937">
        <w:rPr>
          <w:rFonts w:ascii="Arial" w:hAnsi="Arial" w:cs="Arial"/>
        </w:rPr>
        <w:t xml:space="preserve"> chair.</w:t>
      </w:r>
    </w:p>
    <w:p w14:paraId="49F99AA6" w14:textId="77777777" w:rsidR="00E1408C" w:rsidRPr="00975937" w:rsidRDefault="00E1408C" w:rsidP="00E1408C">
      <w:pPr>
        <w:numPr>
          <w:ilvl w:val="0"/>
          <w:numId w:val="9"/>
        </w:numPr>
        <w:overflowPunct w:val="0"/>
        <w:autoSpaceDE w:val="0"/>
        <w:autoSpaceDN w:val="0"/>
        <w:adjustRightInd w:val="0"/>
        <w:spacing w:after="0" w:line="360" w:lineRule="auto"/>
        <w:textAlignment w:val="baseline"/>
        <w:rPr>
          <w:rFonts w:ascii="Arial" w:hAnsi="Arial" w:cs="Arial"/>
        </w:rPr>
      </w:pPr>
      <w:r w:rsidRPr="00975937">
        <w:rPr>
          <w:rFonts w:ascii="Arial" w:hAnsi="Arial" w:cs="Arial"/>
        </w:rPr>
        <w:t xml:space="preserve">You will be recognized by the chair when </w:t>
      </w:r>
      <w:r>
        <w:rPr>
          <w:rFonts w:ascii="Arial" w:hAnsi="Arial" w:cs="Arial"/>
        </w:rPr>
        <w:t xml:space="preserve">it is your turn </w:t>
      </w:r>
      <w:r w:rsidRPr="00975937">
        <w:rPr>
          <w:rFonts w:ascii="Arial" w:hAnsi="Arial" w:cs="Arial"/>
        </w:rPr>
        <w:t>to speak.</w:t>
      </w:r>
    </w:p>
    <w:p w14:paraId="07AEB85C" w14:textId="77777777" w:rsidR="00E1408C" w:rsidRPr="00975937" w:rsidRDefault="00E1408C" w:rsidP="00E1408C">
      <w:pPr>
        <w:numPr>
          <w:ilvl w:val="0"/>
          <w:numId w:val="9"/>
        </w:numPr>
        <w:overflowPunct w:val="0"/>
        <w:autoSpaceDE w:val="0"/>
        <w:autoSpaceDN w:val="0"/>
        <w:adjustRightInd w:val="0"/>
        <w:spacing w:after="0" w:line="360" w:lineRule="auto"/>
        <w:textAlignment w:val="baseline"/>
        <w:rPr>
          <w:rFonts w:ascii="Arial" w:hAnsi="Arial" w:cs="Arial"/>
        </w:rPr>
      </w:pPr>
      <w:r w:rsidRPr="00975937">
        <w:rPr>
          <w:rFonts w:ascii="Arial" w:hAnsi="Arial" w:cs="Arial"/>
        </w:rPr>
        <w:t xml:space="preserve">Your testimony may be sworn if required by </w:t>
      </w:r>
      <w:r>
        <w:rPr>
          <w:rFonts w:ascii="Arial" w:hAnsi="Arial" w:cs="Arial"/>
        </w:rPr>
        <w:t xml:space="preserve">plan commission </w:t>
      </w:r>
      <w:r w:rsidRPr="00975937">
        <w:rPr>
          <w:rFonts w:ascii="Arial" w:hAnsi="Arial" w:cs="Arial"/>
        </w:rPr>
        <w:t>rules.</w:t>
      </w:r>
    </w:p>
    <w:p w14:paraId="54E36408" w14:textId="77777777" w:rsidR="00E1408C" w:rsidRPr="00975937" w:rsidRDefault="00E1408C" w:rsidP="00E1408C">
      <w:pPr>
        <w:numPr>
          <w:ilvl w:val="0"/>
          <w:numId w:val="9"/>
        </w:numPr>
        <w:overflowPunct w:val="0"/>
        <w:autoSpaceDE w:val="0"/>
        <w:autoSpaceDN w:val="0"/>
        <w:adjustRightInd w:val="0"/>
        <w:spacing w:after="0" w:line="360" w:lineRule="auto"/>
        <w:textAlignment w:val="baseline"/>
        <w:rPr>
          <w:rFonts w:ascii="Arial" w:hAnsi="Arial" w:cs="Arial"/>
        </w:rPr>
      </w:pPr>
      <w:r w:rsidRPr="00975937">
        <w:rPr>
          <w:rFonts w:ascii="Arial" w:hAnsi="Arial" w:cs="Arial"/>
        </w:rPr>
        <w:t>Direct all comments, questions and replies to the chair.</w:t>
      </w:r>
    </w:p>
    <w:p w14:paraId="3281731B" w14:textId="77777777" w:rsidR="00E1408C" w:rsidRPr="00975937" w:rsidRDefault="00E1408C" w:rsidP="00E1408C">
      <w:pPr>
        <w:numPr>
          <w:ilvl w:val="0"/>
          <w:numId w:val="9"/>
        </w:numPr>
        <w:overflowPunct w:val="0"/>
        <w:autoSpaceDE w:val="0"/>
        <w:autoSpaceDN w:val="0"/>
        <w:adjustRightInd w:val="0"/>
        <w:spacing w:after="0" w:line="360" w:lineRule="auto"/>
        <w:textAlignment w:val="baseline"/>
        <w:rPr>
          <w:rFonts w:ascii="Arial" w:hAnsi="Arial" w:cs="Arial"/>
        </w:rPr>
      </w:pPr>
      <w:r w:rsidRPr="00975937">
        <w:rPr>
          <w:rFonts w:ascii="Arial" w:hAnsi="Arial" w:cs="Arial"/>
        </w:rPr>
        <w:t>When asked to speak:</w:t>
      </w:r>
    </w:p>
    <w:p w14:paraId="2B299160" w14:textId="77777777" w:rsidR="00E1408C" w:rsidRPr="00975937" w:rsidRDefault="00E1408C" w:rsidP="00E1408C">
      <w:pPr>
        <w:numPr>
          <w:ilvl w:val="0"/>
          <w:numId w:val="10"/>
        </w:numPr>
        <w:tabs>
          <w:tab w:val="left" w:pos="720"/>
        </w:tabs>
        <w:overflowPunct w:val="0"/>
        <w:autoSpaceDE w:val="0"/>
        <w:autoSpaceDN w:val="0"/>
        <w:adjustRightInd w:val="0"/>
        <w:spacing w:after="0" w:line="360" w:lineRule="auto"/>
        <w:textAlignment w:val="baseline"/>
        <w:rPr>
          <w:rFonts w:ascii="Arial" w:hAnsi="Arial" w:cs="Arial"/>
        </w:rPr>
      </w:pPr>
      <w:r w:rsidRPr="00975937">
        <w:rPr>
          <w:rFonts w:ascii="Arial" w:hAnsi="Arial" w:cs="Arial"/>
        </w:rPr>
        <w:t>State your name and place of residence.</w:t>
      </w:r>
    </w:p>
    <w:p w14:paraId="74BADD0C" w14:textId="77777777" w:rsidR="00E1408C" w:rsidRPr="00975937" w:rsidRDefault="00E1408C" w:rsidP="00E1408C">
      <w:pPr>
        <w:numPr>
          <w:ilvl w:val="0"/>
          <w:numId w:val="10"/>
        </w:numPr>
        <w:tabs>
          <w:tab w:val="left" w:pos="720"/>
        </w:tabs>
        <w:overflowPunct w:val="0"/>
        <w:autoSpaceDE w:val="0"/>
        <w:autoSpaceDN w:val="0"/>
        <w:adjustRightInd w:val="0"/>
        <w:spacing w:after="0" w:line="360" w:lineRule="auto"/>
        <w:textAlignment w:val="baseline"/>
        <w:rPr>
          <w:rFonts w:ascii="Arial" w:hAnsi="Arial" w:cs="Arial"/>
        </w:rPr>
      </w:pPr>
      <w:r w:rsidRPr="00975937">
        <w:rPr>
          <w:rFonts w:ascii="Arial" w:hAnsi="Arial" w:cs="Arial"/>
        </w:rPr>
        <w:t>Indicate whether you represent a group or association.</w:t>
      </w:r>
    </w:p>
    <w:p w14:paraId="3FBF1902" w14:textId="77777777" w:rsidR="00E1408C" w:rsidRPr="00975937" w:rsidRDefault="00E1408C" w:rsidP="00E1408C">
      <w:pPr>
        <w:numPr>
          <w:ilvl w:val="0"/>
          <w:numId w:val="10"/>
        </w:numPr>
        <w:tabs>
          <w:tab w:val="left" w:pos="720"/>
        </w:tabs>
        <w:overflowPunct w:val="0"/>
        <w:autoSpaceDE w:val="0"/>
        <w:autoSpaceDN w:val="0"/>
        <w:adjustRightInd w:val="0"/>
        <w:spacing w:after="0" w:line="360" w:lineRule="auto"/>
        <w:textAlignment w:val="baseline"/>
        <w:rPr>
          <w:rFonts w:ascii="Arial" w:hAnsi="Arial" w:cs="Arial"/>
        </w:rPr>
      </w:pPr>
      <w:r w:rsidRPr="00975937">
        <w:rPr>
          <w:rFonts w:ascii="Arial" w:hAnsi="Arial" w:cs="Arial"/>
        </w:rPr>
        <w:t xml:space="preserve">Indicate whether or not you favor </w:t>
      </w:r>
      <w:r>
        <w:rPr>
          <w:rFonts w:ascii="Arial" w:hAnsi="Arial" w:cs="Arial"/>
        </w:rPr>
        <w:t xml:space="preserve">or oppose </w:t>
      </w:r>
      <w:r w:rsidRPr="00975937">
        <w:rPr>
          <w:rFonts w:ascii="Arial" w:hAnsi="Arial" w:cs="Arial"/>
        </w:rPr>
        <w:t>the application or are speaking for informational purposes</w:t>
      </w:r>
      <w:r>
        <w:rPr>
          <w:rFonts w:ascii="Arial" w:hAnsi="Arial" w:cs="Arial"/>
        </w:rPr>
        <w:t xml:space="preserve"> only</w:t>
      </w:r>
      <w:r w:rsidRPr="00975937">
        <w:rPr>
          <w:rFonts w:ascii="Arial" w:hAnsi="Arial" w:cs="Arial"/>
        </w:rPr>
        <w:t>.</w:t>
      </w:r>
    </w:p>
    <w:p w14:paraId="212F411D" w14:textId="77777777" w:rsidR="00E1408C" w:rsidRPr="00975937" w:rsidRDefault="00E1408C" w:rsidP="00E1408C">
      <w:pPr>
        <w:numPr>
          <w:ilvl w:val="0"/>
          <w:numId w:val="10"/>
        </w:numPr>
        <w:tabs>
          <w:tab w:val="left" w:pos="720"/>
        </w:tabs>
        <w:overflowPunct w:val="0"/>
        <w:autoSpaceDE w:val="0"/>
        <w:autoSpaceDN w:val="0"/>
        <w:adjustRightInd w:val="0"/>
        <w:spacing w:after="0" w:line="360" w:lineRule="auto"/>
        <w:textAlignment w:val="baseline"/>
        <w:rPr>
          <w:rFonts w:ascii="Arial" w:hAnsi="Arial" w:cs="Arial"/>
        </w:rPr>
      </w:pPr>
      <w:r w:rsidRPr="00975937">
        <w:rPr>
          <w:rFonts w:ascii="Arial" w:hAnsi="Arial" w:cs="Arial"/>
        </w:rPr>
        <w:t>Please state your qualifications to speak on this matter or the source of your information.</w:t>
      </w:r>
    </w:p>
    <w:p w14:paraId="2CE1B1C7" w14:textId="77777777" w:rsidR="00E1408C" w:rsidRPr="00975937" w:rsidRDefault="00E1408C" w:rsidP="00E1408C">
      <w:pPr>
        <w:numPr>
          <w:ilvl w:val="0"/>
          <w:numId w:val="10"/>
        </w:numPr>
        <w:tabs>
          <w:tab w:val="left" w:pos="720"/>
        </w:tabs>
        <w:overflowPunct w:val="0"/>
        <w:autoSpaceDE w:val="0"/>
        <w:autoSpaceDN w:val="0"/>
        <w:adjustRightInd w:val="0"/>
        <w:spacing w:after="0" w:line="360" w:lineRule="auto"/>
        <w:textAlignment w:val="baseline"/>
        <w:rPr>
          <w:rFonts w:ascii="Arial" w:hAnsi="Arial" w:cs="Arial"/>
        </w:rPr>
      </w:pPr>
      <w:r w:rsidRPr="00975937">
        <w:rPr>
          <w:rFonts w:ascii="Arial" w:hAnsi="Arial" w:cs="Arial"/>
        </w:rPr>
        <w:t>Limit your testimony to facts relevant to the case at hand.</w:t>
      </w:r>
    </w:p>
    <w:p w14:paraId="696DFAA1" w14:textId="77777777" w:rsidR="00E1408C" w:rsidRPr="00975937" w:rsidRDefault="00E1408C" w:rsidP="00E1408C">
      <w:pPr>
        <w:numPr>
          <w:ilvl w:val="0"/>
          <w:numId w:val="10"/>
        </w:numPr>
        <w:tabs>
          <w:tab w:val="left" w:pos="720"/>
        </w:tabs>
        <w:overflowPunct w:val="0"/>
        <w:autoSpaceDE w:val="0"/>
        <w:autoSpaceDN w:val="0"/>
        <w:adjustRightInd w:val="0"/>
        <w:spacing w:after="0" w:line="360" w:lineRule="auto"/>
        <w:textAlignment w:val="baseline"/>
        <w:rPr>
          <w:rFonts w:ascii="Arial" w:hAnsi="Arial" w:cs="Arial"/>
        </w:rPr>
      </w:pPr>
      <w:r w:rsidRPr="00975937">
        <w:rPr>
          <w:rFonts w:ascii="Arial" w:hAnsi="Arial" w:cs="Arial"/>
        </w:rPr>
        <w:t>Limit your comments to the time period specified by the chair.</w:t>
      </w:r>
    </w:p>
    <w:p w14:paraId="3B34DC70" w14:textId="77777777" w:rsidR="00E1408C" w:rsidRDefault="00E1408C" w:rsidP="00E1408C">
      <w:pPr>
        <w:numPr>
          <w:ilvl w:val="0"/>
          <w:numId w:val="10"/>
        </w:numPr>
        <w:tabs>
          <w:tab w:val="left" w:pos="720"/>
        </w:tabs>
        <w:overflowPunct w:val="0"/>
        <w:autoSpaceDE w:val="0"/>
        <w:autoSpaceDN w:val="0"/>
        <w:adjustRightInd w:val="0"/>
        <w:spacing w:after="0" w:line="360" w:lineRule="auto"/>
        <w:textAlignment w:val="baseline"/>
        <w:rPr>
          <w:rFonts w:ascii="Arial" w:hAnsi="Arial" w:cs="Arial"/>
        </w:rPr>
      </w:pPr>
      <w:r w:rsidRPr="00975937">
        <w:rPr>
          <w:rFonts w:ascii="Arial" w:hAnsi="Arial" w:cs="Arial"/>
        </w:rPr>
        <w:t>Avoid repetitive testimony.</w:t>
      </w:r>
    </w:p>
    <w:p w14:paraId="26B3FC4E" w14:textId="77777777" w:rsidR="00E1408C" w:rsidRDefault="00E1408C"/>
    <w:sectPr w:rsidR="00E1408C" w:rsidSect="00E1408C">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ECPBA+Arial">
    <w:altName w:val="Arial"/>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0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81A"/>
    <w:multiLevelType w:val="hybridMultilevel"/>
    <w:tmpl w:val="76C6E7F6"/>
    <w:lvl w:ilvl="0" w:tplc="0409000F">
      <w:start w:val="1"/>
      <w:numFmt w:val="decimal"/>
      <w:lvlText w:val="%1."/>
      <w:lvlJc w:val="left"/>
      <w:pPr>
        <w:ind w:left="720" w:hanging="360"/>
      </w:pPr>
      <w:rPr>
        <w:rFonts w:hint="default"/>
      </w:rPr>
    </w:lvl>
    <w:lvl w:ilvl="1" w:tplc="8CE47DE6">
      <w:start w:val="1"/>
      <w:numFmt w:val="lowerLetter"/>
      <w:lvlText w:val="%2."/>
      <w:lvlJc w:val="left"/>
      <w:pPr>
        <w:ind w:left="1440" w:hanging="360"/>
      </w:pPr>
      <w:rPr>
        <w:rFonts w:ascii="Times" w:hAnsi="Times" w:cs="Time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B00D5"/>
    <w:multiLevelType w:val="hybridMultilevel"/>
    <w:tmpl w:val="B0FE8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95F23"/>
    <w:multiLevelType w:val="hybridMultilevel"/>
    <w:tmpl w:val="DF160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47F1B"/>
    <w:multiLevelType w:val="hybridMultilevel"/>
    <w:tmpl w:val="EEDE5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A7A73"/>
    <w:multiLevelType w:val="hybridMultilevel"/>
    <w:tmpl w:val="E6F035F8"/>
    <w:lvl w:ilvl="0" w:tplc="D3DC33CA">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A855E4"/>
    <w:multiLevelType w:val="hybridMultilevel"/>
    <w:tmpl w:val="4C2A4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94E18"/>
    <w:multiLevelType w:val="multilevel"/>
    <w:tmpl w:val="BE4CF808"/>
    <w:lvl w:ilvl="0">
      <w:start w:val="3"/>
      <w:numFmt w:val="decimal"/>
      <w:lvlText w:val="%1."/>
      <w:lvlJc w:val="left"/>
      <w:pPr>
        <w:tabs>
          <w:tab w:val="num" w:pos="360"/>
        </w:tabs>
        <w:ind w:left="360" w:hanging="360"/>
      </w:pPr>
      <w:rPr>
        <w:rFonts w:ascii="Arial" w:hAnsi="Arial" w:hint="default"/>
        <w:b/>
        <w:i w:val="0"/>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D0836CC"/>
    <w:multiLevelType w:val="hybridMultilevel"/>
    <w:tmpl w:val="52609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F2880"/>
    <w:multiLevelType w:val="hybridMultilevel"/>
    <w:tmpl w:val="04B25DE2"/>
    <w:lvl w:ilvl="0" w:tplc="37EA99E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5C61B7"/>
    <w:multiLevelType w:val="hybridMultilevel"/>
    <w:tmpl w:val="F0105AC6"/>
    <w:lvl w:ilvl="0" w:tplc="37EA99E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2532E"/>
    <w:multiLevelType w:val="multilevel"/>
    <w:tmpl w:val="5DF2625E"/>
    <w:lvl w:ilvl="0">
      <w:start w:val="1"/>
      <w:numFmt w:val="decimal"/>
      <w:lvlText w:val="%1."/>
      <w:lvlJc w:val="left"/>
      <w:pPr>
        <w:tabs>
          <w:tab w:val="num" w:pos="360"/>
        </w:tabs>
        <w:ind w:left="360" w:hanging="360"/>
      </w:pPr>
      <w:rPr>
        <w:rFonts w:ascii="Arial" w:hAnsi="Arial" w:hint="default"/>
        <w:color w:val="000000" w:themeColor="text1"/>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7A1E2D02"/>
    <w:multiLevelType w:val="singleLevel"/>
    <w:tmpl w:val="36748864"/>
    <w:lvl w:ilvl="0">
      <w:start w:val="1"/>
      <w:numFmt w:val="decimal"/>
      <w:lvlText w:val="%1."/>
      <w:legacy w:legacy="1" w:legacySpace="120" w:legacyIndent="360"/>
      <w:lvlJc w:val="left"/>
      <w:pPr>
        <w:ind w:left="720" w:hanging="360"/>
      </w:pPr>
    </w:lvl>
  </w:abstractNum>
  <w:num w:numId="1">
    <w:abstractNumId w:val="10"/>
  </w:num>
  <w:num w:numId="2">
    <w:abstractNumId w:val="7"/>
  </w:num>
  <w:num w:numId="3">
    <w:abstractNumId w:val="1"/>
  </w:num>
  <w:num w:numId="4">
    <w:abstractNumId w:val="2"/>
  </w:num>
  <w:num w:numId="5">
    <w:abstractNumId w:val="3"/>
  </w:num>
  <w:num w:numId="6">
    <w:abstractNumId w:val="6"/>
  </w:num>
  <w:num w:numId="7">
    <w:abstractNumId w:val="5"/>
  </w:num>
  <w:num w:numId="8">
    <w:abstractNumId w:val="0"/>
  </w:num>
  <w:num w:numId="9">
    <w:abstractNumId w:val="4"/>
  </w:num>
  <w:num w:numId="10">
    <w:abstractNumId w:val="11"/>
    <w:lvlOverride w:ilvl="0">
      <w:startOverride w:val="1"/>
    </w:lvlOverride>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8C"/>
    <w:rsid w:val="00084A80"/>
    <w:rsid w:val="000E3432"/>
    <w:rsid w:val="00420F0E"/>
    <w:rsid w:val="00707BF6"/>
    <w:rsid w:val="00E07ABA"/>
    <w:rsid w:val="00E1408C"/>
    <w:rsid w:val="00E4229B"/>
    <w:rsid w:val="00E80504"/>
    <w:rsid w:val="00E8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4F24"/>
  <w15:chartTrackingRefBased/>
  <w15:docId w15:val="{51D72014-6A95-4407-8642-9F30F028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E1408C"/>
    <w:pPr>
      <w:keepNext/>
      <w:tabs>
        <w:tab w:val="left" w:pos="1080"/>
        <w:tab w:val="left" w:pos="1620"/>
      </w:tabs>
      <w:spacing w:after="0" w:line="360" w:lineRule="auto"/>
      <w:outlineLvl w:val="2"/>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08C"/>
    <w:pPr>
      <w:widowControl w:val="0"/>
      <w:autoSpaceDE w:val="0"/>
      <w:autoSpaceDN w:val="0"/>
      <w:adjustRightInd w:val="0"/>
      <w:spacing w:after="0" w:line="240" w:lineRule="auto"/>
      <w:ind w:left="720"/>
      <w:contextualSpacing/>
    </w:pPr>
    <w:rPr>
      <w:rFonts w:ascii="AECPBA+Arial" w:eastAsia="Times New Roman" w:hAnsi="AECPBA+Arial" w:cs="Times New Roman"/>
      <w:sz w:val="24"/>
      <w:szCs w:val="24"/>
    </w:rPr>
  </w:style>
  <w:style w:type="paragraph" w:styleId="Title">
    <w:name w:val="Title"/>
    <w:basedOn w:val="Normal"/>
    <w:link w:val="TitleChar"/>
    <w:qFormat/>
    <w:rsid w:val="00E1408C"/>
    <w:pPr>
      <w:pBdr>
        <w:top w:val="single" w:sz="6" w:space="1" w:color="auto"/>
        <w:left w:val="single" w:sz="6" w:space="4" w:color="auto"/>
        <w:bottom w:val="single" w:sz="6" w:space="1" w:color="auto"/>
        <w:right w:val="single" w:sz="6" w:space="4" w:color="auto"/>
      </w:pBdr>
      <w:overflowPunct w:val="0"/>
      <w:autoSpaceDE w:val="0"/>
      <w:autoSpaceDN w:val="0"/>
      <w:adjustRightInd w:val="0"/>
      <w:spacing w:after="0" w:line="240" w:lineRule="auto"/>
      <w:jc w:val="center"/>
    </w:pPr>
    <w:rPr>
      <w:rFonts w:ascii="Univers" w:eastAsia="Times New Roman" w:hAnsi="Univers" w:cs="Times New Roman"/>
      <w:sz w:val="36"/>
      <w:szCs w:val="20"/>
      <w:lang w:eastAsia="zh-CN"/>
    </w:rPr>
  </w:style>
  <w:style w:type="character" w:customStyle="1" w:styleId="TitleChar">
    <w:name w:val="Title Char"/>
    <w:basedOn w:val="DefaultParagraphFont"/>
    <w:link w:val="Title"/>
    <w:rsid w:val="00E1408C"/>
    <w:rPr>
      <w:rFonts w:ascii="Univers" w:eastAsia="Times New Roman" w:hAnsi="Univers" w:cs="Times New Roman"/>
      <w:sz w:val="36"/>
      <w:szCs w:val="20"/>
      <w:lang w:eastAsia="zh-CN"/>
    </w:rPr>
  </w:style>
  <w:style w:type="character" w:customStyle="1" w:styleId="Heading3Char">
    <w:name w:val="Heading 3 Char"/>
    <w:basedOn w:val="DefaultParagraphFont"/>
    <w:link w:val="Heading3"/>
    <w:uiPriority w:val="9"/>
    <w:rsid w:val="00E1408C"/>
    <w:rPr>
      <w:rFonts w:ascii="Times New Roman" w:eastAsia="Times New Roman" w:hAnsi="Times New Roman" w:cs="Times New Roman"/>
      <w:b/>
      <w:u w:val="single"/>
    </w:rPr>
  </w:style>
  <w:style w:type="paragraph" w:styleId="BodyTextIndent">
    <w:name w:val="Body Text Indent"/>
    <w:basedOn w:val="Normal"/>
    <w:link w:val="BodyTextIndentChar"/>
    <w:rsid w:val="00E1408C"/>
    <w:pPr>
      <w:spacing w:after="0" w:line="240" w:lineRule="auto"/>
      <w:ind w:left="21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E1408C"/>
    <w:rPr>
      <w:rFonts w:ascii="Times New Roman" w:eastAsia="Times New Roman" w:hAnsi="Times New Roman" w:cs="Times New Roman"/>
    </w:rPr>
  </w:style>
  <w:style w:type="paragraph" w:styleId="BodyText">
    <w:name w:val="Body Text"/>
    <w:basedOn w:val="Normal"/>
    <w:link w:val="BodyTextChar"/>
    <w:uiPriority w:val="99"/>
    <w:semiHidden/>
    <w:unhideWhenUsed/>
    <w:rsid w:val="00E1408C"/>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uiPriority w:val="99"/>
    <w:semiHidden/>
    <w:rsid w:val="00E1408C"/>
    <w:rPr>
      <w:rFonts w:ascii="Times New Roman" w:eastAsia="SimSun" w:hAnsi="Times New Roman" w:cs="Times New Roman"/>
      <w:sz w:val="24"/>
      <w:szCs w:val="24"/>
      <w:lang w:eastAsia="zh-CN"/>
    </w:rPr>
  </w:style>
  <w:style w:type="paragraph" w:styleId="BodyText2">
    <w:name w:val="Body Text 2"/>
    <w:basedOn w:val="Normal"/>
    <w:link w:val="BodyText2Char"/>
    <w:uiPriority w:val="99"/>
    <w:semiHidden/>
    <w:unhideWhenUsed/>
    <w:rsid w:val="00E1408C"/>
    <w:pPr>
      <w:spacing w:after="120" w:line="480" w:lineRule="auto"/>
    </w:pPr>
    <w:rPr>
      <w:rFonts w:ascii="Times New Roman" w:eastAsia="SimSun" w:hAnsi="Times New Roman" w:cs="Times New Roman"/>
      <w:sz w:val="24"/>
      <w:szCs w:val="24"/>
      <w:lang w:eastAsia="zh-CN"/>
    </w:rPr>
  </w:style>
  <w:style w:type="character" w:customStyle="1" w:styleId="BodyText2Char">
    <w:name w:val="Body Text 2 Char"/>
    <w:basedOn w:val="DefaultParagraphFont"/>
    <w:link w:val="BodyText2"/>
    <w:uiPriority w:val="99"/>
    <w:semiHidden/>
    <w:rsid w:val="00E1408C"/>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Rebecca</dc:creator>
  <cp:keywords/>
  <dc:description/>
  <cp:lastModifiedBy>Roberts, Rebecca</cp:lastModifiedBy>
  <cp:revision>7</cp:revision>
  <dcterms:created xsi:type="dcterms:W3CDTF">2021-05-17T19:54:00Z</dcterms:created>
  <dcterms:modified xsi:type="dcterms:W3CDTF">2021-05-17T20:46:00Z</dcterms:modified>
</cp:coreProperties>
</file>