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22BC7" w14:textId="06241166" w:rsidR="00E46262" w:rsidRPr="00E46262" w:rsidRDefault="00E46262" w:rsidP="00E46262">
      <w:pPr>
        <w:pStyle w:val="NormalWeb"/>
        <w:rPr>
          <w:rFonts w:ascii="Tahoma" w:hAnsi="Tahoma" w:cs="Tahoma"/>
          <w:b/>
          <w:color w:val="000000"/>
          <w:sz w:val="28"/>
          <w:szCs w:val="28"/>
        </w:rPr>
      </w:pPr>
      <w:r w:rsidRPr="00E46262">
        <w:rPr>
          <w:rFonts w:ascii="Tahoma" w:hAnsi="Tahoma" w:cs="Tahoma"/>
          <w:b/>
          <w:color w:val="000000"/>
          <w:sz w:val="28"/>
          <w:szCs w:val="28"/>
        </w:rPr>
        <w:t>Zoning Board Announcement of Proceedings</w:t>
      </w:r>
      <w:r w:rsidR="00DA691C">
        <w:rPr>
          <w:rFonts w:ascii="Tahoma" w:hAnsi="Tahoma" w:cs="Tahoma"/>
          <w:b/>
          <w:color w:val="000000"/>
          <w:sz w:val="28"/>
          <w:szCs w:val="28"/>
        </w:rPr>
        <w:t xml:space="preserve"> </w:t>
      </w:r>
    </w:p>
    <w:p w14:paraId="2B4626DE" w14:textId="77777777" w:rsidR="00E46262" w:rsidRDefault="00E46262" w:rsidP="00E46262">
      <w:pPr>
        <w:pStyle w:val="NormalWeb"/>
        <w:rPr>
          <w:rFonts w:ascii="Tahoma" w:hAnsi="Tahoma" w:cs="Tahoma"/>
          <w:color w:val="000000"/>
          <w:sz w:val="20"/>
          <w:szCs w:val="20"/>
        </w:rPr>
      </w:pPr>
    </w:p>
    <w:p w14:paraId="3D4DE79F" w14:textId="77777777" w:rsidR="00E46262" w:rsidRPr="00DA691C" w:rsidRDefault="00E46262" w:rsidP="00E46262">
      <w:pPr>
        <w:pStyle w:val="NormalWeb"/>
        <w:rPr>
          <w:i/>
          <w:color w:val="000000"/>
        </w:rPr>
      </w:pPr>
      <w:r w:rsidRPr="00DA691C">
        <w:rPr>
          <w:i/>
          <w:color w:val="000000"/>
        </w:rPr>
        <w:t xml:space="preserve">This script is meant to be read at the beginning of zoning board </w:t>
      </w:r>
      <w:r w:rsidR="00DA691C">
        <w:rPr>
          <w:i/>
          <w:color w:val="000000"/>
        </w:rPr>
        <w:t xml:space="preserve">of adjustment/appeals </w:t>
      </w:r>
      <w:r w:rsidRPr="00DA691C">
        <w:rPr>
          <w:i/>
          <w:color w:val="000000"/>
        </w:rPr>
        <w:t>meetings so that members of the public who are not familiar with zoning boards learn 1) what a zoning board is 2) what Wisconsin laws require that zoning boards base their decisions on and 3) what to expect</w:t>
      </w:r>
      <w:r w:rsidR="00DA691C" w:rsidRPr="00DA691C">
        <w:rPr>
          <w:i/>
          <w:color w:val="000000"/>
        </w:rPr>
        <w:t xml:space="preserve"> during a zoning board hearing.</w:t>
      </w:r>
    </w:p>
    <w:p w14:paraId="70BB887D" w14:textId="77777777" w:rsidR="00E46262" w:rsidRPr="00E46262" w:rsidRDefault="00E46262" w:rsidP="00E46262">
      <w:pPr>
        <w:pStyle w:val="NormalWeb"/>
        <w:rPr>
          <w:rFonts w:ascii="Tahoma" w:hAnsi="Tahoma" w:cs="Tahoma"/>
          <w:color w:val="000000"/>
        </w:rPr>
      </w:pPr>
    </w:p>
    <w:p w14:paraId="6570196C" w14:textId="77777777" w:rsidR="00DA691C" w:rsidRPr="007251AA" w:rsidRDefault="00E46262" w:rsidP="00DA691C">
      <w:pPr>
        <w:pStyle w:val="NormalWeb"/>
        <w:rPr>
          <w:rFonts w:ascii="Tahoma" w:hAnsi="Tahoma" w:cs="Tahoma"/>
          <w:color w:val="000000"/>
          <w:highlight w:val="yellow"/>
        </w:rPr>
      </w:pPr>
      <w:r w:rsidRPr="007251AA">
        <w:rPr>
          <w:rFonts w:ascii="Tahoma" w:hAnsi="Tahoma" w:cs="Tahoma"/>
          <w:color w:val="000000"/>
          <w:highlight w:val="yellow"/>
        </w:rPr>
        <w:t>The zoning board of adjustment</w:t>
      </w:r>
      <w:r w:rsidR="00CE7D92" w:rsidRPr="007251AA">
        <w:rPr>
          <w:rFonts w:ascii="Tahoma" w:hAnsi="Tahoma" w:cs="Tahoma"/>
          <w:color w:val="000000"/>
          <w:highlight w:val="yellow"/>
        </w:rPr>
        <w:t>/appeals</w:t>
      </w:r>
      <w:r w:rsidRPr="007251AA">
        <w:rPr>
          <w:rFonts w:ascii="Tahoma" w:hAnsi="Tahoma" w:cs="Tahoma"/>
          <w:color w:val="000000"/>
          <w:highlight w:val="yellow"/>
        </w:rPr>
        <w:t xml:space="preserve"> functions like a </w:t>
      </w:r>
      <w:proofErr w:type="gramStart"/>
      <w:r w:rsidRPr="007251AA">
        <w:rPr>
          <w:rFonts w:ascii="Tahoma" w:hAnsi="Tahoma" w:cs="Tahoma"/>
          <w:color w:val="000000"/>
          <w:highlight w:val="yellow"/>
        </w:rPr>
        <w:t>court, and</w:t>
      </w:r>
      <w:proofErr w:type="gramEnd"/>
      <w:r w:rsidRPr="007251AA">
        <w:rPr>
          <w:rFonts w:ascii="Tahoma" w:hAnsi="Tahoma" w:cs="Tahoma"/>
          <w:color w:val="000000"/>
          <w:highlight w:val="yellow"/>
        </w:rPr>
        <w:t xml:space="preserve"> must follow state laws and local zoning ordinances. The zoning board cannot change or ignore any part of the zoning ordinance</w:t>
      </w:r>
      <w:r w:rsidR="00CE7D92" w:rsidRPr="007251AA">
        <w:rPr>
          <w:rFonts w:ascii="Tahoma" w:hAnsi="Tahoma" w:cs="Tahoma"/>
          <w:color w:val="000000"/>
          <w:highlight w:val="yellow"/>
        </w:rPr>
        <w:t xml:space="preserve"> or state </w:t>
      </w:r>
      <w:proofErr w:type="gramStart"/>
      <w:r w:rsidR="00CE7D92" w:rsidRPr="007251AA">
        <w:rPr>
          <w:rFonts w:ascii="Tahoma" w:hAnsi="Tahoma" w:cs="Tahoma"/>
          <w:color w:val="000000"/>
          <w:highlight w:val="yellow"/>
        </w:rPr>
        <w:t>laws</w:t>
      </w:r>
      <w:r w:rsidRPr="007251AA">
        <w:rPr>
          <w:rFonts w:ascii="Tahoma" w:hAnsi="Tahoma" w:cs="Tahoma"/>
          <w:color w:val="000000"/>
          <w:highlight w:val="yellow"/>
        </w:rPr>
        <w:t>, but</w:t>
      </w:r>
      <w:proofErr w:type="gramEnd"/>
      <w:r w:rsidRPr="007251AA">
        <w:rPr>
          <w:rFonts w:ascii="Tahoma" w:hAnsi="Tahoma" w:cs="Tahoma"/>
          <w:color w:val="000000"/>
          <w:highlight w:val="yellow"/>
        </w:rPr>
        <w:t xml:space="preserve"> must apply the laws as written. </w:t>
      </w:r>
    </w:p>
    <w:p w14:paraId="188C215F" w14:textId="77777777" w:rsidR="00DA691C" w:rsidRPr="007251AA" w:rsidRDefault="00DA691C" w:rsidP="00DA691C">
      <w:pPr>
        <w:pStyle w:val="NormalWeb"/>
        <w:rPr>
          <w:rFonts w:ascii="Tahoma" w:hAnsi="Tahoma" w:cs="Tahoma"/>
          <w:color w:val="000000"/>
          <w:highlight w:val="yellow"/>
        </w:rPr>
      </w:pPr>
    </w:p>
    <w:p w14:paraId="52E90AE2" w14:textId="0DC6448C" w:rsidR="00DA691C" w:rsidRDefault="00DA691C" w:rsidP="00DA691C">
      <w:pPr>
        <w:pStyle w:val="NormalWeb"/>
        <w:rPr>
          <w:rFonts w:ascii="Tahoma" w:hAnsi="Tahoma" w:cs="Tahoma"/>
          <w:color w:val="000000"/>
        </w:rPr>
      </w:pPr>
      <w:r w:rsidRPr="007251AA">
        <w:rPr>
          <w:rFonts w:ascii="Tahoma" w:hAnsi="Tahoma" w:cs="Tahoma"/>
          <w:color w:val="000000"/>
          <w:highlight w:val="yellow"/>
        </w:rPr>
        <w:t>The zoning board</w:t>
      </w:r>
      <w:r w:rsidR="00E46262" w:rsidRPr="007251AA">
        <w:rPr>
          <w:rFonts w:ascii="Tahoma" w:hAnsi="Tahoma" w:cs="Tahoma"/>
          <w:color w:val="000000"/>
          <w:highlight w:val="yellow"/>
        </w:rPr>
        <w:t xml:space="preserve"> </w:t>
      </w:r>
      <w:r w:rsidRPr="007251AA">
        <w:rPr>
          <w:rFonts w:ascii="Tahoma" w:hAnsi="Tahoma" w:cs="Tahoma"/>
          <w:color w:val="000000"/>
          <w:highlight w:val="yellow"/>
        </w:rPr>
        <w:t xml:space="preserve">may only grant a </w:t>
      </w:r>
      <w:r w:rsidR="00E46262" w:rsidRPr="007251AA">
        <w:rPr>
          <w:rFonts w:ascii="Tahoma" w:hAnsi="Tahoma" w:cs="Tahoma"/>
          <w:color w:val="000000"/>
          <w:highlight w:val="yellow"/>
        </w:rPr>
        <w:t xml:space="preserve">variance, special </w:t>
      </w:r>
      <w:proofErr w:type="gramStart"/>
      <w:r w:rsidR="00E46262" w:rsidRPr="007251AA">
        <w:rPr>
          <w:rFonts w:ascii="Tahoma" w:hAnsi="Tahoma" w:cs="Tahoma"/>
          <w:color w:val="000000"/>
          <w:highlight w:val="yellow"/>
        </w:rPr>
        <w:t>exception</w:t>
      </w:r>
      <w:proofErr w:type="gramEnd"/>
      <w:r w:rsidR="00E46262" w:rsidRPr="007251AA">
        <w:rPr>
          <w:rFonts w:ascii="Tahoma" w:hAnsi="Tahoma" w:cs="Tahoma"/>
          <w:color w:val="000000"/>
          <w:highlight w:val="yellow"/>
        </w:rPr>
        <w:t xml:space="preserve"> or </w:t>
      </w:r>
      <w:r w:rsidRPr="007251AA">
        <w:rPr>
          <w:rFonts w:ascii="Tahoma" w:hAnsi="Tahoma" w:cs="Tahoma"/>
          <w:color w:val="000000"/>
          <w:highlight w:val="yellow"/>
        </w:rPr>
        <w:t xml:space="preserve">administrative appeal if the applicant provides evidence showing that they meet </w:t>
      </w:r>
      <w:r w:rsidRPr="007251AA">
        <w:rPr>
          <w:rFonts w:ascii="Tahoma" w:hAnsi="Tahoma" w:cs="Tahoma"/>
          <w:color w:val="000000"/>
          <w:highlight w:val="yellow"/>
          <w:u w:val="single"/>
        </w:rPr>
        <w:t>all</w:t>
      </w:r>
      <w:r w:rsidRPr="007251AA">
        <w:rPr>
          <w:rFonts w:ascii="Tahoma" w:hAnsi="Tahoma" w:cs="Tahoma"/>
          <w:color w:val="000000"/>
          <w:highlight w:val="yellow"/>
        </w:rPr>
        <w:t xml:space="preserve"> of the legal standards for that decision. The legal standards the zoning board will use to decide on each application have been provided to the applicant and will be described at this meeting by the zoning board or staff.</w:t>
      </w:r>
      <w:r>
        <w:rPr>
          <w:rFonts w:ascii="Tahoma" w:hAnsi="Tahoma" w:cs="Tahoma"/>
          <w:color w:val="000000"/>
        </w:rPr>
        <w:t xml:space="preserve">  </w:t>
      </w:r>
      <w:r w:rsidR="008F0234">
        <w:rPr>
          <w:rFonts w:ascii="Tahoma" w:hAnsi="Tahoma" w:cs="Tahoma"/>
          <w:color w:val="000000"/>
        </w:rPr>
        <w:t>[Consider adding the highlighted sentences to your variance application form</w:t>
      </w:r>
      <w:r w:rsidR="003B5E35">
        <w:rPr>
          <w:rFonts w:ascii="Tahoma" w:hAnsi="Tahoma" w:cs="Tahoma"/>
          <w:color w:val="000000"/>
        </w:rPr>
        <w:t xml:space="preserve"> too</w:t>
      </w:r>
      <w:r w:rsidR="008F0234">
        <w:rPr>
          <w:rFonts w:ascii="Tahoma" w:hAnsi="Tahoma" w:cs="Tahoma"/>
          <w:color w:val="000000"/>
        </w:rPr>
        <w:t>.]</w:t>
      </w:r>
    </w:p>
    <w:p w14:paraId="515363FB" w14:textId="77777777" w:rsidR="00E46262" w:rsidRPr="00E46262" w:rsidRDefault="00E46262" w:rsidP="00E46262">
      <w:pPr>
        <w:pStyle w:val="NormalWeb"/>
        <w:rPr>
          <w:rFonts w:ascii="Tahoma" w:hAnsi="Tahoma" w:cs="Tahoma"/>
          <w:color w:val="000000"/>
        </w:rPr>
      </w:pPr>
      <w:r w:rsidRPr="00E46262">
        <w:rPr>
          <w:rFonts w:ascii="Tahoma" w:hAnsi="Tahoma" w:cs="Tahoma"/>
          <w:color w:val="000000"/>
        </w:rPr>
        <w:t>  </w:t>
      </w:r>
    </w:p>
    <w:p w14:paraId="072F72E6" w14:textId="77777777" w:rsidR="00E46262" w:rsidRPr="00E46262" w:rsidRDefault="00E46262" w:rsidP="00E46262">
      <w:pPr>
        <w:pStyle w:val="NormalWeb"/>
        <w:rPr>
          <w:rFonts w:ascii="Tahoma" w:hAnsi="Tahoma" w:cs="Tahoma"/>
          <w:color w:val="000000"/>
        </w:rPr>
      </w:pPr>
      <w:r w:rsidRPr="00E46262">
        <w:rPr>
          <w:rFonts w:ascii="Tahoma" w:hAnsi="Tahoma" w:cs="Tahoma"/>
          <w:color w:val="000000"/>
        </w:rPr>
        <w:t>Each hearing will be opened by reading the application or appeal. The zoning department report will be read</w:t>
      </w:r>
      <w:r w:rsidR="00DA691C">
        <w:rPr>
          <w:rFonts w:ascii="Tahoma" w:hAnsi="Tahoma" w:cs="Tahoma"/>
          <w:color w:val="000000"/>
        </w:rPr>
        <w:t>,</w:t>
      </w:r>
      <w:r w:rsidRPr="00E46262">
        <w:rPr>
          <w:rFonts w:ascii="Tahoma" w:hAnsi="Tahoma" w:cs="Tahoma"/>
          <w:color w:val="000000"/>
        </w:rPr>
        <w:t xml:space="preserve"> including evidence from the on-site inspection. The applicant will be sworn in and then present the reasons and evidence to support why they think they meet the legal standards for the variance or special exception. The board may ask questions of the zoning staff and applicant. Witnesses will be sworn in and allowed to give testimony related to why the legal standards are or are not met. Once the board has </w:t>
      </w:r>
      <w:proofErr w:type="gramStart"/>
      <w:r w:rsidRPr="00E46262">
        <w:rPr>
          <w:rFonts w:ascii="Tahoma" w:hAnsi="Tahoma" w:cs="Tahoma"/>
          <w:color w:val="000000"/>
        </w:rPr>
        <w:t>all of</w:t>
      </w:r>
      <w:proofErr w:type="gramEnd"/>
      <w:r w:rsidRPr="00E46262">
        <w:rPr>
          <w:rFonts w:ascii="Tahoma" w:hAnsi="Tahoma" w:cs="Tahoma"/>
          <w:color w:val="000000"/>
        </w:rPr>
        <w:t xml:space="preserve"> the necessary facts, the chair will close the hearing and the board will deliberate and decide in front of the public whether the applicant has met the legal standards. The board will then proceed to the next hearing. </w:t>
      </w:r>
    </w:p>
    <w:p w14:paraId="42578572" w14:textId="77777777" w:rsidR="00E46262" w:rsidRPr="00E46262" w:rsidRDefault="00E46262" w:rsidP="00E46262">
      <w:pPr>
        <w:pStyle w:val="NormalWeb"/>
        <w:rPr>
          <w:rFonts w:ascii="Tahoma" w:hAnsi="Tahoma" w:cs="Tahoma"/>
          <w:color w:val="000000"/>
        </w:rPr>
      </w:pPr>
      <w:r w:rsidRPr="00E46262">
        <w:rPr>
          <w:rFonts w:ascii="Tahoma" w:hAnsi="Tahoma" w:cs="Tahoma"/>
          <w:color w:val="000000"/>
        </w:rPr>
        <w:t> </w:t>
      </w:r>
    </w:p>
    <w:p w14:paraId="32A7407B" w14:textId="77777777" w:rsidR="00E46262" w:rsidRDefault="00E46262" w:rsidP="00E46262">
      <w:pPr>
        <w:pStyle w:val="NormalWeb"/>
        <w:rPr>
          <w:rFonts w:ascii="Tahoma" w:hAnsi="Tahoma" w:cs="Tahoma"/>
          <w:color w:val="000000"/>
        </w:rPr>
      </w:pPr>
      <w:r w:rsidRPr="00E46262">
        <w:rPr>
          <w:rFonts w:ascii="Tahoma" w:hAnsi="Tahoma" w:cs="Tahoma"/>
          <w:color w:val="000000"/>
        </w:rPr>
        <w:t xml:space="preserve">Written decisions based on the </w:t>
      </w:r>
      <w:r w:rsidR="00DA691C">
        <w:rPr>
          <w:rFonts w:ascii="Tahoma" w:hAnsi="Tahoma" w:cs="Tahoma"/>
          <w:color w:val="000000"/>
        </w:rPr>
        <w:t xml:space="preserve">evidence at the hearing and whether the zoning board finds that the applicant has met all legal standards. The evidence and deliberation of the board </w:t>
      </w:r>
      <w:r w:rsidRPr="00E46262">
        <w:rPr>
          <w:rFonts w:ascii="Tahoma" w:hAnsi="Tahoma" w:cs="Tahoma"/>
          <w:color w:val="000000"/>
        </w:rPr>
        <w:t xml:space="preserve">will be filed in the zoning office and mailed to the parties involved as soon as possible. Minutes of the board meetings and decisions are </w:t>
      </w:r>
      <w:r w:rsidR="00DA691C">
        <w:rPr>
          <w:rFonts w:ascii="Tahoma" w:hAnsi="Tahoma" w:cs="Tahoma"/>
          <w:color w:val="000000"/>
        </w:rPr>
        <w:t xml:space="preserve">available in the zoning office. </w:t>
      </w:r>
    </w:p>
    <w:p w14:paraId="55616EE5" w14:textId="77777777" w:rsidR="00DA691C" w:rsidRDefault="00DA691C" w:rsidP="00E46262">
      <w:pPr>
        <w:pStyle w:val="NormalWeb"/>
        <w:rPr>
          <w:rFonts w:ascii="Tahoma" w:hAnsi="Tahoma" w:cs="Tahoma"/>
          <w:color w:val="000000"/>
        </w:rPr>
      </w:pPr>
    </w:p>
    <w:p w14:paraId="15E83A95" w14:textId="77777777" w:rsidR="00DA691C" w:rsidRPr="00E46262" w:rsidRDefault="00DA691C" w:rsidP="00E46262">
      <w:pPr>
        <w:pStyle w:val="NormalWeb"/>
        <w:rPr>
          <w:rFonts w:ascii="Tahoma" w:hAnsi="Tahoma" w:cs="Tahoma"/>
          <w:color w:val="000000"/>
        </w:rPr>
      </w:pPr>
      <w:r w:rsidRPr="00E46262">
        <w:rPr>
          <w:rFonts w:ascii="Tahoma" w:hAnsi="Tahoma" w:cs="Tahoma"/>
          <w:color w:val="000000"/>
        </w:rPr>
        <w:t xml:space="preserve">A decision of the board may be appealed by commencing an action in the _______ County circuit court within 30 days after the decision is filed in the zoning office. An applicant that starts construction before the </w:t>
      </w:r>
      <w:proofErr w:type="gramStart"/>
      <w:r w:rsidRPr="00E46262">
        <w:rPr>
          <w:rFonts w:ascii="Tahoma" w:hAnsi="Tahoma" w:cs="Tahoma"/>
          <w:color w:val="000000"/>
        </w:rPr>
        <w:t>30 day</w:t>
      </w:r>
      <w:proofErr w:type="gramEnd"/>
      <w:r w:rsidRPr="00E46262">
        <w:rPr>
          <w:rFonts w:ascii="Tahoma" w:hAnsi="Tahoma" w:cs="Tahoma"/>
          <w:color w:val="000000"/>
        </w:rPr>
        <w:t xml:space="preserve"> appeal period assumes the risk of having the board's decision overturned. </w:t>
      </w:r>
    </w:p>
    <w:p w14:paraId="091C357B" w14:textId="77777777" w:rsidR="00E46262" w:rsidRDefault="00E46262" w:rsidP="00E46262">
      <w:pPr>
        <w:pStyle w:val="NormalWeb"/>
        <w:rPr>
          <w:rFonts w:ascii="Tahoma" w:hAnsi="Tahoma" w:cs="Tahoma"/>
          <w:color w:val="000000"/>
          <w:sz w:val="20"/>
          <w:szCs w:val="20"/>
        </w:rPr>
      </w:pPr>
      <w:r>
        <w:rPr>
          <w:rFonts w:ascii="Tahoma" w:hAnsi="Tahoma" w:cs="Tahoma"/>
          <w:color w:val="000000"/>
          <w:sz w:val="20"/>
          <w:szCs w:val="20"/>
        </w:rPr>
        <w:t> </w:t>
      </w:r>
    </w:p>
    <w:p w14:paraId="1A3C70E0" w14:textId="77777777" w:rsidR="00DA691C" w:rsidRPr="00E46262" w:rsidRDefault="00DA691C" w:rsidP="00DA691C">
      <w:pPr>
        <w:pStyle w:val="NormalWeb"/>
        <w:rPr>
          <w:rFonts w:ascii="Tahoma" w:hAnsi="Tahoma" w:cs="Tahoma"/>
          <w:color w:val="000000"/>
        </w:rPr>
      </w:pPr>
      <w:r>
        <w:rPr>
          <w:rFonts w:ascii="Tahoma" w:hAnsi="Tahoma" w:cs="Tahoma"/>
          <w:color w:val="000000"/>
        </w:rPr>
        <w:t xml:space="preserve">Optional: </w:t>
      </w:r>
      <w:r w:rsidRPr="00E46262">
        <w:rPr>
          <w:rFonts w:ascii="Tahoma" w:hAnsi="Tahoma" w:cs="Tahoma"/>
          <w:color w:val="000000"/>
        </w:rPr>
        <w:t>Meetings of the board are open to the public</w:t>
      </w:r>
      <w:r>
        <w:rPr>
          <w:rFonts w:ascii="Tahoma" w:hAnsi="Tahoma" w:cs="Tahoma"/>
          <w:color w:val="000000"/>
        </w:rPr>
        <w:t xml:space="preserve"> so they can see and hear the testimony, </w:t>
      </w:r>
      <w:proofErr w:type="gramStart"/>
      <w:r>
        <w:rPr>
          <w:rFonts w:ascii="Tahoma" w:hAnsi="Tahoma" w:cs="Tahoma"/>
          <w:color w:val="000000"/>
        </w:rPr>
        <w:t>discussion</w:t>
      </w:r>
      <w:proofErr w:type="gramEnd"/>
      <w:r>
        <w:rPr>
          <w:rFonts w:ascii="Tahoma" w:hAnsi="Tahoma" w:cs="Tahoma"/>
          <w:color w:val="000000"/>
        </w:rPr>
        <w:t xml:space="preserve"> and decisions</w:t>
      </w:r>
      <w:r w:rsidRPr="00E46262">
        <w:rPr>
          <w:rFonts w:ascii="Tahoma" w:hAnsi="Tahoma" w:cs="Tahoma"/>
          <w:color w:val="000000"/>
        </w:rPr>
        <w:t>.</w:t>
      </w:r>
      <w:r>
        <w:rPr>
          <w:rFonts w:ascii="Tahoma" w:hAnsi="Tahoma" w:cs="Tahoma"/>
          <w:color w:val="000000"/>
        </w:rPr>
        <w:t xml:space="preserve"> The zoning board may only go into closed session for those reasons listed in Wisconsin Statutes 19.85.</w:t>
      </w:r>
      <w:r w:rsidRPr="00E46262">
        <w:rPr>
          <w:rFonts w:ascii="Tahoma" w:hAnsi="Tahoma" w:cs="Tahoma"/>
          <w:color w:val="000000"/>
        </w:rPr>
        <w:t xml:space="preserve"> A taped recording is being made of the meeting. If the board's decision is appealed to court, this tape recording will be provided to the court.</w:t>
      </w:r>
    </w:p>
    <w:p w14:paraId="1BC2F5E7" w14:textId="77777777" w:rsidR="00CB78AA" w:rsidRDefault="00CB78AA">
      <w:r>
        <w:br w:type="page"/>
      </w:r>
    </w:p>
    <w:p w14:paraId="21605F0F" w14:textId="77777777" w:rsidR="00CB78AA" w:rsidRPr="00CB78AA" w:rsidRDefault="00CB78AA" w:rsidP="00CB78AA">
      <w:pPr>
        <w:jc w:val="center"/>
        <w:rPr>
          <w:rFonts w:ascii="Times New Roman" w:hAnsi="Times New Roman"/>
          <w:b/>
          <w:smallCaps/>
        </w:rPr>
      </w:pPr>
      <w:r>
        <w:rPr>
          <w:rFonts w:ascii="Times New Roman" w:hAnsi="Times New Roman"/>
          <w:b/>
          <w:smallCaps/>
        </w:rPr>
        <w:lastRenderedPageBreak/>
        <w:t>Zoning Board Hearing Checklist</w:t>
      </w:r>
      <w:r w:rsidRPr="004A6CDB">
        <w:rPr>
          <w:rFonts w:ascii="Times New Roman" w:hAnsi="Times New Roman"/>
          <w:b/>
          <w:noProof/>
        </w:rPr>
        <mc:AlternateContent>
          <mc:Choice Requires="wps">
            <w:drawing>
              <wp:anchor distT="0" distB="0" distL="114300" distR="114300" simplePos="0" relativeHeight="251659264" behindDoc="0" locked="0" layoutInCell="1" allowOverlap="1" wp14:anchorId="622CA147" wp14:editId="6534160E">
                <wp:simplePos x="0" y="0"/>
                <wp:positionH relativeFrom="column">
                  <wp:posOffset>-228600</wp:posOffset>
                </wp:positionH>
                <wp:positionV relativeFrom="paragraph">
                  <wp:posOffset>-403860</wp:posOffset>
                </wp:positionV>
                <wp:extent cx="6400800" cy="8686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B6AA" id="Rectangle 1" o:spid="_x0000_s1026" style="position:absolute;margin-left:-18pt;margin-top:-31.8pt;width:7in;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" filled="f"/>
            </w:pict>
          </mc:Fallback>
        </mc:AlternateContent>
      </w:r>
    </w:p>
    <w:p w14:paraId="092B8883" w14:textId="77777777" w:rsidR="00CB78AA" w:rsidRPr="00301D2E" w:rsidRDefault="00CB78AA" w:rsidP="00CB78AA">
      <w:pPr>
        <w:numPr>
          <w:ilvl w:val="0"/>
          <w:numId w:val="1"/>
        </w:numPr>
        <w:tabs>
          <w:tab w:val="clear" w:pos="360"/>
          <w:tab w:val="num" w:pos="0"/>
        </w:tabs>
        <w:spacing w:after="0" w:line="240" w:lineRule="auto"/>
        <w:rPr>
          <w:rFonts w:ascii="Times New Roman" w:hAnsi="Times New Roman"/>
          <w:b/>
          <w:u w:val="single"/>
        </w:rPr>
      </w:pPr>
      <w:r w:rsidRPr="00301D2E">
        <w:rPr>
          <w:rFonts w:ascii="Times New Roman" w:hAnsi="Times New Roman"/>
          <w:b/>
        </w:rPr>
        <w:t xml:space="preserve">Prior </w:t>
      </w:r>
      <w:smartTag w:uri="urn:schemas-microsoft-com:office:smarttags" w:element="PersonName">
        <w:r w:rsidRPr="00301D2E">
          <w:rPr>
            <w:rFonts w:ascii="Times New Roman" w:hAnsi="Times New Roman"/>
            <w:b/>
          </w:rPr>
          <w:t>to</w:t>
        </w:r>
      </w:smartTag>
      <w:r w:rsidRPr="00301D2E">
        <w:rPr>
          <w:rFonts w:ascii="Times New Roman" w:hAnsi="Times New Roman"/>
          <w:b/>
        </w:rPr>
        <w:t xml:space="preserve"> </w:t>
      </w:r>
      <w:r>
        <w:rPr>
          <w:rFonts w:ascii="Times New Roman" w:hAnsi="Times New Roman"/>
          <w:b/>
        </w:rPr>
        <w:t xml:space="preserve">a </w:t>
      </w:r>
      <w:r w:rsidRPr="00301D2E">
        <w:rPr>
          <w:rFonts w:ascii="Times New Roman" w:hAnsi="Times New Roman"/>
          <w:b/>
        </w:rPr>
        <w:t xml:space="preserve">meeting/hearing </w:t>
      </w:r>
      <w:r w:rsidRPr="00301D2E">
        <w:rPr>
          <w:rFonts w:ascii="Times New Roman" w:hAnsi="Times New Roman"/>
        </w:rPr>
        <w:t>[board secretary or designated staff]</w:t>
      </w:r>
    </w:p>
    <w:p w14:paraId="6620B6B2" w14:textId="77777777" w:rsidR="00CB78AA" w:rsidRPr="00225D70" w:rsidRDefault="00CB78AA" w:rsidP="00CB78AA">
      <w:pPr>
        <w:tabs>
          <w:tab w:val="num" w:pos="1440"/>
        </w:tabs>
        <w:spacing w:after="0" w:line="240" w:lineRule="auto"/>
        <w:ind w:left="360"/>
        <w:rPr>
          <w:rFonts w:ascii="Times New Roman" w:hAnsi="Times New Roman"/>
        </w:rPr>
      </w:pPr>
      <w:r>
        <w:rPr>
          <w:rFonts w:ascii="Times New Roman" w:hAnsi="Times New Roman"/>
        </w:rPr>
        <w:t>A. Arrange for alternate</w:t>
      </w:r>
      <w:r w:rsidRPr="00225D70">
        <w:rPr>
          <w:rFonts w:ascii="Times New Roman" w:hAnsi="Times New Roman"/>
        </w:rPr>
        <w:t xml:space="preserve">s (due </w:t>
      </w:r>
      <w:smartTag w:uri="urn:schemas-microsoft-com:office:smarttags" w:element="PersonName">
        <w:r w:rsidRPr="00225D70">
          <w:rPr>
            <w:rFonts w:ascii="Times New Roman" w:hAnsi="Times New Roman"/>
          </w:rPr>
          <w:t>to</w:t>
        </w:r>
      </w:smartTag>
      <w:r w:rsidRPr="00225D70">
        <w:rPr>
          <w:rFonts w:ascii="Times New Roman" w:hAnsi="Times New Roman"/>
        </w:rPr>
        <w:t xml:space="preserve"> anticipated absence or conflict of interest)</w:t>
      </w:r>
      <w:r>
        <w:rPr>
          <w:rFonts w:ascii="Times New Roman" w:hAnsi="Times New Roman"/>
        </w:rPr>
        <w:t>.</w:t>
      </w:r>
    </w:p>
    <w:p w14:paraId="100DB1D8"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B. Send </w:t>
      </w:r>
      <w:r>
        <w:rPr>
          <w:rFonts w:ascii="Times New Roman" w:hAnsi="Times New Roman"/>
        </w:rPr>
        <w:t xml:space="preserve">the </w:t>
      </w:r>
      <w:r w:rsidRPr="00225D70">
        <w:rPr>
          <w:rFonts w:ascii="Times New Roman" w:hAnsi="Times New Roman"/>
        </w:rPr>
        <w:t xml:space="preserve">agenda, </w:t>
      </w:r>
      <w:r>
        <w:rPr>
          <w:rFonts w:ascii="Times New Roman" w:hAnsi="Times New Roman"/>
        </w:rPr>
        <w:t xml:space="preserve">any </w:t>
      </w:r>
      <w:r w:rsidRPr="00225D70">
        <w:rPr>
          <w:rFonts w:ascii="Times New Roman" w:hAnsi="Times New Roman"/>
        </w:rPr>
        <w:t>applications</w:t>
      </w:r>
      <w:r>
        <w:rPr>
          <w:rFonts w:ascii="Times New Roman" w:hAnsi="Times New Roman"/>
        </w:rPr>
        <w:t>,</w:t>
      </w:r>
      <w:r w:rsidRPr="00225D70">
        <w:rPr>
          <w:rFonts w:ascii="Times New Roman" w:hAnsi="Times New Roman"/>
        </w:rPr>
        <w:t xml:space="preserve"> and </w:t>
      </w:r>
      <w:r>
        <w:rPr>
          <w:rFonts w:ascii="Times New Roman" w:hAnsi="Times New Roman"/>
        </w:rPr>
        <w:t xml:space="preserve">any </w:t>
      </w:r>
      <w:r w:rsidRPr="00225D70">
        <w:rPr>
          <w:rFonts w:ascii="Times New Roman" w:hAnsi="Times New Roman"/>
        </w:rPr>
        <w:t xml:space="preserve">staff reports </w:t>
      </w:r>
      <w:smartTag w:uri="urn:schemas-microsoft-com:office:smarttags" w:element="PersonName">
        <w:r w:rsidRPr="00225D70">
          <w:rPr>
            <w:rFonts w:ascii="Times New Roman" w:hAnsi="Times New Roman"/>
          </w:rPr>
          <w:t>to</w:t>
        </w:r>
      </w:smartTag>
      <w:r w:rsidRPr="00225D70">
        <w:rPr>
          <w:rFonts w:ascii="Times New Roman" w:hAnsi="Times New Roman"/>
        </w:rPr>
        <w:t xml:space="preserve"> board members</w:t>
      </w:r>
      <w:r>
        <w:rPr>
          <w:rFonts w:ascii="Times New Roman" w:hAnsi="Times New Roman"/>
        </w:rPr>
        <w:t>.</w:t>
      </w:r>
    </w:p>
    <w:p w14:paraId="786C6383"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C. Comply with </w:t>
      </w:r>
      <w:r>
        <w:rPr>
          <w:rFonts w:ascii="Times New Roman" w:hAnsi="Times New Roman"/>
        </w:rPr>
        <w:t xml:space="preserve">all </w:t>
      </w:r>
      <w:r w:rsidRPr="00225D70">
        <w:rPr>
          <w:rFonts w:ascii="Times New Roman" w:hAnsi="Times New Roman"/>
        </w:rPr>
        <w:t>open meeting law/public notice requirements</w:t>
      </w:r>
      <w:r>
        <w:rPr>
          <w:rFonts w:ascii="Times New Roman" w:hAnsi="Times New Roman"/>
        </w:rPr>
        <w:t>.</w:t>
      </w:r>
    </w:p>
    <w:p w14:paraId="713293B2" w14:textId="77777777" w:rsidR="00CB78AA"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D. Arrange for </w:t>
      </w:r>
      <w:r>
        <w:rPr>
          <w:rFonts w:ascii="Times New Roman" w:hAnsi="Times New Roman"/>
        </w:rPr>
        <w:t xml:space="preserve">a </w:t>
      </w:r>
      <w:r w:rsidRPr="00225D70">
        <w:rPr>
          <w:rFonts w:ascii="Times New Roman" w:hAnsi="Times New Roman"/>
        </w:rPr>
        <w:t>tape recording (meeting minutes) or a court reporter</w:t>
      </w:r>
      <w:r>
        <w:rPr>
          <w:rFonts w:ascii="Times New Roman" w:hAnsi="Times New Roman"/>
        </w:rPr>
        <w:t>.</w:t>
      </w:r>
    </w:p>
    <w:p w14:paraId="3C58FE4A" w14:textId="77777777" w:rsidR="00CB78AA" w:rsidRPr="00646FD7" w:rsidRDefault="00CB78AA" w:rsidP="00CB78AA">
      <w:pPr>
        <w:tabs>
          <w:tab w:val="num" w:pos="1440"/>
        </w:tabs>
        <w:spacing w:after="0" w:line="240" w:lineRule="auto"/>
        <w:ind w:left="360"/>
        <w:rPr>
          <w:rFonts w:ascii="Times New Roman" w:hAnsi="Times New Roman"/>
          <w:sz w:val="16"/>
          <w:szCs w:val="16"/>
        </w:rPr>
      </w:pPr>
    </w:p>
    <w:p w14:paraId="3D2022A4" w14:textId="77777777" w:rsidR="00CB78AA" w:rsidRPr="00301D2E" w:rsidRDefault="00CB78AA" w:rsidP="00CB78AA">
      <w:pPr>
        <w:numPr>
          <w:ilvl w:val="0"/>
          <w:numId w:val="1"/>
        </w:numPr>
        <w:tabs>
          <w:tab w:val="clear" w:pos="360"/>
          <w:tab w:val="num" w:pos="0"/>
        </w:tabs>
        <w:spacing w:after="0" w:line="240" w:lineRule="auto"/>
        <w:rPr>
          <w:rFonts w:ascii="Times New Roman" w:hAnsi="Times New Roman"/>
          <w:b/>
        </w:rPr>
      </w:pPr>
      <w:r w:rsidRPr="00301D2E">
        <w:rPr>
          <w:rFonts w:ascii="Times New Roman" w:hAnsi="Times New Roman"/>
          <w:b/>
        </w:rPr>
        <w:t xml:space="preserve">Preliminary matters at meeting </w:t>
      </w:r>
    </w:p>
    <w:p w14:paraId="14DDCB8B"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A. Distribute and collect </w:t>
      </w:r>
      <w:r>
        <w:rPr>
          <w:rFonts w:ascii="Times New Roman" w:hAnsi="Times New Roman"/>
        </w:rPr>
        <w:t xml:space="preserve">the </w:t>
      </w:r>
      <w:r w:rsidRPr="00225D70">
        <w:rPr>
          <w:rFonts w:ascii="Times New Roman" w:hAnsi="Times New Roman"/>
        </w:rPr>
        <w:t>appearance slips (see appendix)</w:t>
      </w:r>
      <w:r>
        <w:rPr>
          <w:rFonts w:ascii="Times New Roman" w:hAnsi="Times New Roman"/>
        </w:rPr>
        <w:t>.</w:t>
      </w:r>
    </w:p>
    <w:p w14:paraId="1BD63E6F"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B. Call </w:t>
      </w:r>
      <w:r>
        <w:rPr>
          <w:rFonts w:ascii="Times New Roman" w:hAnsi="Times New Roman"/>
        </w:rPr>
        <w:t xml:space="preserve">the </w:t>
      </w:r>
      <w:r w:rsidRPr="00225D70">
        <w:rPr>
          <w:rFonts w:ascii="Times New Roman" w:hAnsi="Times New Roman"/>
        </w:rPr>
        <w:t xml:space="preserve">meeting </w:t>
      </w:r>
      <w:smartTag w:uri="urn:schemas-microsoft-com:office:smarttags" w:element="PersonName">
        <w:r w:rsidRPr="00225D70">
          <w:rPr>
            <w:rFonts w:ascii="Times New Roman" w:hAnsi="Times New Roman"/>
          </w:rPr>
          <w:t>to</w:t>
        </w:r>
      </w:smartTag>
      <w:r w:rsidRPr="00225D70">
        <w:rPr>
          <w:rFonts w:ascii="Times New Roman" w:hAnsi="Times New Roman"/>
        </w:rPr>
        <w:t xml:space="preserve"> order</w:t>
      </w:r>
      <w:r>
        <w:rPr>
          <w:rFonts w:ascii="Times New Roman" w:hAnsi="Times New Roman"/>
        </w:rPr>
        <w:t>.</w:t>
      </w:r>
      <w:r w:rsidRPr="00225D70">
        <w:rPr>
          <w:rFonts w:ascii="Times New Roman" w:hAnsi="Times New Roman"/>
        </w:rPr>
        <w:t xml:space="preserve"> [chair]</w:t>
      </w:r>
    </w:p>
    <w:p w14:paraId="0525DEE0"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C. Take roll and confirm that a quorum is present</w:t>
      </w:r>
      <w:r>
        <w:rPr>
          <w:rFonts w:ascii="Times New Roman" w:hAnsi="Times New Roman"/>
        </w:rPr>
        <w:t>.</w:t>
      </w:r>
      <w:r w:rsidRPr="00225D70">
        <w:rPr>
          <w:rFonts w:ascii="Times New Roman" w:hAnsi="Times New Roman"/>
        </w:rPr>
        <w:t xml:space="preserve"> [secretary]</w:t>
      </w:r>
    </w:p>
    <w:p w14:paraId="18E3F3D8"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D. Confirm compliance with </w:t>
      </w:r>
      <w:r>
        <w:rPr>
          <w:rFonts w:ascii="Times New Roman" w:hAnsi="Times New Roman"/>
        </w:rPr>
        <w:t xml:space="preserve">the </w:t>
      </w:r>
      <w:r w:rsidRPr="00225D70">
        <w:rPr>
          <w:rFonts w:ascii="Times New Roman" w:hAnsi="Times New Roman"/>
        </w:rPr>
        <w:t>open meeting law and public notice requirements</w:t>
      </w:r>
      <w:r>
        <w:rPr>
          <w:rFonts w:ascii="Times New Roman" w:hAnsi="Times New Roman"/>
        </w:rPr>
        <w:t>.</w:t>
      </w:r>
      <w:r w:rsidRPr="00225D70">
        <w:rPr>
          <w:rFonts w:ascii="Times New Roman" w:hAnsi="Times New Roman"/>
        </w:rPr>
        <w:t xml:space="preserve"> [members]</w:t>
      </w:r>
    </w:p>
    <w:p w14:paraId="7C0E6F58"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E. Read </w:t>
      </w:r>
      <w:r>
        <w:rPr>
          <w:rFonts w:ascii="Times New Roman" w:hAnsi="Times New Roman"/>
        </w:rPr>
        <w:t xml:space="preserve">the </w:t>
      </w:r>
      <w:r w:rsidRPr="00225D70">
        <w:rPr>
          <w:rFonts w:ascii="Times New Roman" w:hAnsi="Times New Roman"/>
        </w:rPr>
        <w:t xml:space="preserve">agenda and amend </w:t>
      </w:r>
      <w:r>
        <w:rPr>
          <w:rFonts w:ascii="Times New Roman" w:hAnsi="Times New Roman"/>
        </w:rPr>
        <w:t xml:space="preserve">it </w:t>
      </w:r>
      <w:r w:rsidRPr="00225D70">
        <w:rPr>
          <w:rFonts w:ascii="Times New Roman" w:hAnsi="Times New Roman"/>
        </w:rPr>
        <w:t>as necessary (reorder hearings)</w:t>
      </w:r>
      <w:r>
        <w:rPr>
          <w:rFonts w:ascii="Times New Roman" w:hAnsi="Times New Roman"/>
        </w:rPr>
        <w:t>.</w:t>
      </w:r>
      <w:r w:rsidRPr="00225D70">
        <w:rPr>
          <w:rFonts w:ascii="Times New Roman" w:hAnsi="Times New Roman"/>
        </w:rPr>
        <w:t xml:space="preserve"> [chair &amp; members]</w:t>
      </w:r>
    </w:p>
    <w:p w14:paraId="50D286EB" w14:textId="3E6B66AF" w:rsidR="00CB78AA"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F. Inform the public in attendance of </w:t>
      </w:r>
      <w:r w:rsidR="00BA05D9">
        <w:rPr>
          <w:rFonts w:ascii="Times New Roman" w:hAnsi="Times New Roman"/>
        </w:rPr>
        <w:t xml:space="preserve">role of </w:t>
      </w:r>
      <w:r w:rsidR="00F75D2C">
        <w:rPr>
          <w:rFonts w:ascii="Times New Roman" w:hAnsi="Times New Roman"/>
        </w:rPr>
        <w:t xml:space="preserve">zoning board and </w:t>
      </w:r>
      <w:r w:rsidRPr="00225D70">
        <w:rPr>
          <w:rFonts w:ascii="Times New Roman" w:hAnsi="Times New Roman"/>
        </w:rPr>
        <w:t xml:space="preserve">hearing </w:t>
      </w:r>
      <w:r w:rsidRPr="003B3D9C">
        <w:rPr>
          <w:rFonts w:ascii="Times New Roman" w:hAnsi="Times New Roman"/>
        </w:rPr>
        <w:t xml:space="preserve">procedures (see </w:t>
      </w:r>
      <w:r w:rsidR="00F75D2C">
        <w:rPr>
          <w:rFonts w:ascii="Times New Roman" w:hAnsi="Times New Roman"/>
        </w:rPr>
        <w:t>reverse side of this handout</w:t>
      </w:r>
      <w:r w:rsidRPr="003B3D9C">
        <w:rPr>
          <w:rFonts w:ascii="Times New Roman" w:hAnsi="Times New Roman"/>
        </w:rPr>
        <w:t>). [chair</w:t>
      </w:r>
      <w:r w:rsidRPr="00225D70">
        <w:rPr>
          <w:rFonts w:ascii="Times New Roman" w:hAnsi="Times New Roman"/>
        </w:rPr>
        <w:t>]</w:t>
      </w:r>
    </w:p>
    <w:p w14:paraId="378EBA44" w14:textId="77777777" w:rsidR="00CB78AA" w:rsidRPr="00646FD7" w:rsidRDefault="00CB78AA" w:rsidP="00CB78AA">
      <w:pPr>
        <w:tabs>
          <w:tab w:val="num" w:pos="1440"/>
        </w:tabs>
        <w:spacing w:line="240" w:lineRule="auto"/>
        <w:ind w:left="360"/>
        <w:rPr>
          <w:rFonts w:ascii="Times New Roman" w:hAnsi="Times New Roman"/>
          <w:sz w:val="16"/>
        </w:rPr>
      </w:pPr>
    </w:p>
    <w:p w14:paraId="798C94D2" w14:textId="77777777" w:rsidR="00CB78AA" w:rsidRPr="00301D2E" w:rsidRDefault="00CB78AA" w:rsidP="00CB78AA">
      <w:pPr>
        <w:numPr>
          <w:ilvl w:val="0"/>
          <w:numId w:val="1"/>
        </w:numPr>
        <w:tabs>
          <w:tab w:val="clear" w:pos="360"/>
          <w:tab w:val="num" w:pos="0"/>
        </w:tabs>
        <w:spacing w:after="0" w:line="240" w:lineRule="auto"/>
        <w:rPr>
          <w:rFonts w:ascii="Times New Roman" w:hAnsi="Times New Roman"/>
          <w:b/>
        </w:rPr>
      </w:pPr>
      <w:r w:rsidRPr="00301D2E">
        <w:rPr>
          <w:rFonts w:ascii="Times New Roman" w:hAnsi="Times New Roman"/>
          <w:b/>
        </w:rPr>
        <w:t xml:space="preserve">Public hearings </w:t>
      </w:r>
    </w:p>
    <w:p w14:paraId="21363F7E"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A. Open </w:t>
      </w:r>
      <w:r>
        <w:rPr>
          <w:rFonts w:ascii="Times New Roman" w:hAnsi="Times New Roman"/>
        </w:rPr>
        <w:t xml:space="preserve">the </w:t>
      </w:r>
      <w:r w:rsidRPr="00225D70">
        <w:rPr>
          <w:rFonts w:ascii="Times New Roman" w:hAnsi="Times New Roman"/>
        </w:rPr>
        <w:t>first public hearing</w:t>
      </w:r>
      <w:r>
        <w:rPr>
          <w:rFonts w:ascii="Times New Roman" w:hAnsi="Times New Roman"/>
        </w:rPr>
        <w:t>.</w:t>
      </w:r>
      <w:r w:rsidRPr="00225D70">
        <w:rPr>
          <w:rFonts w:ascii="Times New Roman" w:hAnsi="Times New Roman"/>
        </w:rPr>
        <w:t xml:space="preserve"> [chair]</w:t>
      </w:r>
    </w:p>
    <w:p w14:paraId="392E7A59"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B. Read </w:t>
      </w:r>
      <w:r>
        <w:rPr>
          <w:rFonts w:ascii="Times New Roman" w:hAnsi="Times New Roman"/>
        </w:rPr>
        <w:t xml:space="preserve">the </w:t>
      </w:r>
      <w:r w:rsidRPr="00225D70">
        <w:rPr>
          <w:rFonts w:ascii="Times New Roman" w:hAnsi="Times New Roman"/>
        </w:rPr>
        <w:t>application or appeal</w:t>
      </w:r>
      <w:r>
        <w:rPr>
          <w:rFonts w:ascii="Times New Roman" w:hAnsi="Times New Roman"/>
        </w:rPr>
        <w:t>.</w:t>
      </w:r>
      <w:r w:rsidRPr="00225D70">
        <w:rPr>
          <w:rFonts w:ascii="Times New Roman" w:hAnsi="Times New Roman"/>
        </w:rPr>
        <w:t xml:space="preserve"> [secretary]</w:t>
      </w:r>
    </w:p>
    <w:p w14:paraId="47187D4D"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C. Report on any site inspection</w:t>
      </w:r>
      <w:r>
        <w:rPr>
          <w:rFonts w:ascii="Times New Roman" w:hAnsi="Times New Roman"/>
        </w:rPr>
        <w:t>.</w:t>
      </w:r>
      <w:r w:rsidRPr="00225D70">
        <w:rPr>
          <w:rFonts w:ascii="Times New Roman" w:hAnsi="Times New Roman"/>
        </w:rPr>
        <w:t xml:space="preserve"> [secretary] </w:t>
      </w:r>
    </w:p>
    <w:p w14:paraId="118BCC11"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D. Request </w:t>
      </w:r>
      <w:r>
        <w:rPr>
          <w:rFonts w:ascii="Times New Roman" w:hAnsi="Times New Roman"/>
        </w:rPr>
        <w:t xml:space="preserve">a </w:t>
      </w:r>
      <w:r w:rsidRPr="00225D70">
        <w:rPr>
          <w:rFonts w:ascii="Times New Roman" w:hAnsi="Times New Roman"/>
        </w:rPr>
        <w:t>statement by the applicant</w:t>
      </w:r>
      <w:r>
        <w:rPr>
          <w:rFonts w:ascii="Times New Roman" w:hAnsi="Times New Roman"/>
        </w:rPr>
        <w:t>.</w:t>
      </w:r>
      <w:r w:rsidRPr="00225D70">
        <w:rPr>
          <w:rFonts w:ascii="Times New Roman" w:hAnsi="Times New Roman"/>
        </w:rPr>
        <w:t xml:space="preserve"> [chair with questions by board</w:t>
      </w:r>
      <w:r>
        <w:rPr>
          <w:rFonts w:ascii="Times New Roman" w:hAnsi="Times New Roman"/>
        </w:rPr>
        <w:t xml:space="preserve"> members</w:t>
      </w:r>
      <w:r w:rsidRPr="00225D70">
        <w:rPr>
          <w:rFonts w:ascii="Times New Roman" w:hAnsi="Times New Roman"/>
        </w:rPr>
        <w:t xml:space="preserve">] </w:t>
      </w:r>
    </w:p>
    <w:p w14:paraId="3B205A87"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E. Read </w:t>
      </w:r>
      <w:r>
        <w:rPr>
          <w:rFonts w:ascii="Times New Roman" w:hAnsi="Times New Roman"/>
        </w:rPr>
        <w:t xml:space="preserve">the </w:t>
      </w:r>
      <w:r w:rsidRPr="00225D70">
        <w:rPr>
          <w:rFonts w:ascii="Times New Roman" w:hAnsi="Times New Roman"/>
        </w:rPr>
        <w:t>staff report</w:t>
      </w:r>
      <w:r>
        <w:rPr>
          <w:rFonts w:ascii="Times New Roman" w:hAnsi="Times New Roman"/>
        </w:rPr>
        <w:t>.</w:t>
      </w:r>
      <w:r w:rsidRPr="00225D70">
        <w:rPr>
          <w:rFonts w:ascii="Times New Roman" w:hAnsi="Times New Roman"/>
        </w:rPr>
        <w:t xml:space="preserve"> [zoning department with questions by board</w:t>
      </w:r>
      <w:r>
        <w:rPr>
          <w:rFonts w:ascii="Times New Roman" w:hAnsi="Times New Roman"/>
        </w:rPr>
        <w:t xml:space="preserve"> members</w:t>
      </w:r>
      <w:r w:rsidRPr="00225D70">
        <w:rPr>
          <w:rFonts w:ascii="Times New Roman" w:hAnsi="Times New Roman"/>
        </w:rPr>
        <w:t>]</w:t>
      </w:r>
    </w:p>
    <w:p w14:paraId="633DC947"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F. Report on related correspondence</w:t>
      </w:r>
      <w:r>
        <w:rPr>
          <w:rFonts w:ascii="Times New Roman" w:hAnsi="Times New Roman"/>
        </w:rPr>
        <w:t>.</w:t>
      </w:r>
      <w:r w:rsidRPr="00225D70">
        <w:rPr>
          <w:rFonts w:ascii="Times New Roman" w:hAnsi="Times New Roman"/>
        </w:rPr>
        <w:t xml:space="preserve"> [secretary] </w:t>
      </w:r>
    </w:p>
    <w:p w14:paraId="545F99A2"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G. Disclose any ex </w:t>
      </w:r>
      <w:proofErr w:type="spellStart"/>
      <w:r w:rsidRPr="00225D70">
        <w:rPr>
          <w:rFonts w:ascii="Times New Roman" w:hAnsi="Times New Roman"/>
        </w:rPr>
        <w:t>parte</w:t>
      </w:r>
      <w:proofErr w:type="spellEnd"/>
      <w:r w:rsidRPr="00225D70">
        <w:rPr>
          <w:rFonts w:ascii="Times New Roman" w:hAnsi="Times New Roman"/>
        </w:rPr>
        <w:t xml:space="preserve"> communication</w:t>
      </w:r>
      <w:r>
        <w:rPr>
          <w:rFonts w:ascii="Times New Roman" w:hAnsi="Times New Roman"/>
        </w:rPr>
        <w:t>.</w:t>
      </w:r>
      <w:r w:rsidRPr="00225D70">
        <w:rPr>
          <w:rFonts w:ascii="Times New Roman" w:hAnsi="Times New Roman"/>
        </w:rPr>
        <w:t xml:space="preserve"> [board]</w:t>
      </w:r>
    </w:p>
    <w:p w14:paraId="7295CAD1"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H. Request statements of witnesses (pro/con/information)</w:t>
      </w:r>
      <w:r>
        <w:rPr>
          <w:rFonts w:ascii="Times New Roman" w:hAnsi="Times New Roman"/>
        </w:rPr>
        <w:t>.</w:t>
      </w:r>
      <w:r w:rsidRPr="00225D70">
        <w:rPr>
          <w:rFonts w:ascii="Times New Roman" w:hAnsi="Times New Roman"/>
        </w:rPr>
        <w:t xml:space="preserve"> [chair with questions by board] </w:t>
      </w:r>
    </w:p>
    <w:p w14:paraId="7792B480" w14:textId="77777777" w:rsidR="00CB78AA" w:rsidRPr="00225D70" w:rsidRDefault="00CB78AA" w:rsidP="00CB78AA">
      <w:pPr>
        <w:tabs>
          <w:tab w:val="num" w:pos="1440"/>
        </w:tabs>
        <w:spacing w:after="0" w:line="240" w:lineRule="auto"/>
        <w:ind w:left="720" w:hanging="360"/>
        <w:rPr>
          <w:rFonts w:ascii="Times New Roman" w:hAnsi="Times New Roman"/>
        </w:rPr>
      </w:pPr>
      <w:r w:rsidRPr="00225D70">
        <w:rPr>
          <w:rFonts w:ascii="Times New Roman" w:hAnsi="Times New Roman"/>
        </w:rPr>
        <w:t xml:space="preserve">I.  Request </w:t>
      </w:r>
      <w:r>
        <w:rPr>
          <w:rFonts w:ascii="Times New Roman" w:hAnsi="Times New Roman"/>
        </w:rPr>
        <w:t xml:space="preserve">a </w:t>
      </w:r>
      <w:r w:rsidRPr="00225D70">
        <w:rPr>
          <w:rFonts w:ascii="Times New Roman" w:hAnsi="Times New Roman"/>
        </w:rPr>
        <w:t>response by the applicant (or after each witness)</w:t>
      </w:r>
      <w:r>
        <w:rPr>
          <w:rFonts w:ascii="Times New Roman" w:hAnsi="Times New Roman"/>
        </w:rPr>
        <w:t>.</w:t>
      </w:r>
      <w:r w:rsidRPr="00225D70">
        <w:rPr>
          <w:rFonts w:ascii="Times New Roman" w:hAnsi="Times New Roman"/>
        </w:rPr>
        <w:t xml:space="preserve"> [chair with questions by board]</w:t>
      </w:r>
    </w:p>
    <w:p w14:paraId="52238703"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J. Request </w:t>
      </w:r>
      <w:r>
        <w:rPr>
          <w:rFonts w:ascii="Times New Roman" w:hAnsi="Times New Roman"/>
        </w:rPr>
        <w:t xml:space="preserve">a </w:t>
      </w:r>
      <w:r w:rsidRPr="00225D70">
        <w:rPr>
          <w:rFonts w:ascii="Times New Roman" w:hAnsi="Times New Roman"/>
        </w:rPr>
        <w:t>response by the zoning department</w:t>
      </w:r>
      <w:r>
        <w:rPr>
          <w:rFonts w:ascii="Times New Roman" w:hAnsi="Times New Roman"/>
        </w:rPr>
        <w:t>.</w:t>
      </w:r>
      <w:r w:rsidRPr="00225D70">
        <w:rPr>
          <w:rFonts w:ascii="Times New Roman" w:hAnsi="Times New Roman"/>
        </w:rPr>
        <w:t xml:space="preserve"> [chair with questions by board</w:t>
      </w:r>
      <w:r>
        <w:rPr>
          <w:rFonts w:ascii="Times New Roman" w:hAnsi="Times New Roman"/>
        </w:rPr>
        <w:t xml:space="preserve"> members</w:t>
      </w:r>
      <w:r w:rsidRPr="00225D70">
        <w:rPr>
          <w:rFonts w:ascii="Times New Roman" w:hAnsi="Times New Roman"/>
        </w:rPr>
        <w:t>]</w:t>
      </w:r>
    </w:p>
    <w:p w14:paraId="37FF6950"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K. </w:t>
      </w:r>
      <w:r>
        <w:rPr>
          <w:rFonts w:ascii="Times New Roman" w:hAnsi="Times New Roman"/>
        </w:rPr>
        <w:t>Ask any f</w:t>
      </w:r>
      <w:r w:rsidRPr="00225D70">
        <w:rPr>
          <w:rFonts w:ascii="Times New Roman" w:hAnsi="Times New Roman"/>
        </w:rPr>
        <w:t>inal questions</w:t>
      </w:r>
      <w:r>
        <w:rPr>
          <w:rFonts w:ascii="Times New Roman" w:hAnsi="Times New Roman"/>
        </w:rPr>
        <w:t>.</w:t>
      </w:r>
      <w:r w:rsidRPr="00225D70">
        <w:rPr>
          <w:rFonts w:ascii="Times New Roman" w:hAnsi="Times New Roman"/>
        </w:rPr>
        <w:t xml:space="preserve"> [board</w:t>
      </w:r>
      <w:r>
        <w:rPr>
          <w:rFonts w:ascii="Times New Roman" w:hAnsi="Times New Roman"/>
        </w:rPr>
        <w:t xml:space="preserve"> members</w:t>
      </w:r>
      <w:r w:rsidRPr="00225D70">
        <w:rPr>
          <w:rFonts w:ascii="Times New Roman" w:hAnsi="Times New Roman"/>
        </w:rPr>
        <w:t>]</w:t>
      </w:r>
    </w:p>
    <w:p w14:paraId="5C77F921" w14:textId="77777777" w:rsidR="00CB78AA"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L. Close </w:t>
      </w:r>
      <w:r>
        <w:rPr>
          <w:rFonts w:ascii="Times New Roman" w:hAnsi="Times New Roman"/>
        </w:rPr>
        <w:t xml:space="preserve">the </w:t>
      </w:r>
      <w:r w:rsidRPr="00225D70">
        <w:rPr>
          <w:rFonts w:ascii="Times New Roman" w:hAnsi="Times New Roman"/>
        </w:rPr>
        <w:t xml:space="preserve">record &amp; </w:t>
      </w:r>
      <w:r>
        <w:rPr>
          <w:rFonts w:ascii="Times New Roman" w:hAnsi="Times New Roman"/>
        </w:rPr>
        <w:t xml:space="preserve">the </w:t>
      </w:r>
      <w:r w:rsidRPr="00225D70">
        <w:rPr>
          <w:rFonts w:ascii="Times New Roman" w:hAnsi="Times New Roman"/>
        </w:rPr>
        <w:t>hearing</w:t>
      </w:r>
      <w:r>
        <w:rPr>
          <w:rFonts w:ascii="Times New Roman" w:hAnsi="Times New Roman"/>
        </w:rPr>
        <w:t>.</w:t>
      </w:r>
      <w:r w:rsidRPr="00225D70">
        <w:rPr>
          <w:rFonts w:ascii="Times New Roman" w:hAnsi="Times New Roman"/>
        </w:rPr>
        <w:t xml:space="preserve"> [chair]</w:t>
      </w:r>
    </w:p>
    <w:p w14:paraId="019D4361" w14:textId="77777777" w:rsidR="00CB78AA" w:rsidRPr="00646FD7" w:rsidRDefault="00CB78AA" w:rsidP="00CB78AA">
      <w:pPr>
        <w:tabs>
          <w:tab w:val="num" w:pos="1440"/>
        </w:tabs>
        <w:spacing w:after="0" w:line="240" w:lineRule="auto"/>
        <w:ind w:left="360"/>
        <w:rPr>
          <w:rFonts w:ascii="Times New Roman" w:hAnsi="Times New Roman"/>
          <w:sz w:val="16"/>
        </w:rPr>
      </w:pPr>
    </w:p>
    <w:p w14:paraId="092E924B" w14:textId="77777777" w:rsidR="00CB78AA" w:rsidRPr="00301D2E" w:rsidRDefault="00CB78AA" w:rsidP="00CB78AA">
      <w:pPr>
        <w:numPr>
          <w:ilvl w:val="0"/>
          <w:numId w:val="1"/>
        </w:numPr>
        <w:spacing w:after="0" w:line="240" w:lineRule="auto"/>
        <w:rPr>
          <w:rFonts w:ascii="Times New Roman" w:hAnsi="Times New Roman"/>
          <w:b/>
        </w:rPr>
      </w:pPr>
      <w:r w:rsidRPr="00301D2E">
        <w:rPr>
          <w:rFonts w:ascii="Times New Roman" w:hAnsi="Times New Roman"/>
          <w:b/>
        </w:rPr>
        <w:t xml:space="preserve">Deliberation and decision </w:t>
      </w:r>
      <w:r>
        <w:rPr>
          <w:rFonts w:ascii="Times New Roman" w:hAnsi="Times New Roman"/>
        </w:rPr>
        <w:t>M</w:t>
      </w:r>
      <w:r w:rsidRPr="00301D2E">
        <w:rPr>
          <w:rFonts w:ascii="Times New Roman" w:hAnsi="Times New Roman"/>
        </w:rPr>
        <w:t xml:space="preserve">any </w:t>
      </w:r>
      <w:r>
        <w:rPr>
          <w:rFonts w:ascii="Times New Roman" w:hAnsi="Times New Roman"/>
        </w:rPr>
        <w:t xml:space="preserve">zoning </w:t>
      </w:r>
      <w:r w:rsidRPr="00301D2E">
        <w:rPr>
          <w:rFonts w:ascii="Times New Roman" w:hAnsi="Times New Roman"/>
        </w:rPr>
        <w:t>boards conduct all hearings before deliberating on decisions</w:t>
      </w:r>
      <w:r>
        <w:rPr>
          <w:rFonts w:ascii="Times New Roman" w:hAnsi="Times New Roman"/>
        </w:rPr>
        <w:t>.</w:t>
      </w:r>
    </w:p>
    <w:p w14:paraId="5AAF079C" w14:textId="77777777" w:rsidR="00CB78AA" w:rsidRPr="00225D70" w:rsidRDefault="00CB78AA" w:rsidP="00CB78AA">
      <w:pPr>
        <w:tabs>
          <w:tab w:val="num" w:pos="1440"/>
        </w:tabs>
        <w:spacing w:after="0" w:line="240" w:lineRule="auto"/>
        <w:ind w:left="360"/>
        <w:rPr>
          <w:rFonts w:ascii="Times New Roman" w:hAnsi="Times New Roman"/>
        </w:rPr>
      </w:pPr>
      <w:r w:rsidRPr="00225D70">
        <w:rPr>
          <w:rFonts w:ascii="Times New Roman" w:hAnsi="Times New Roman"/>
        </w:rPr>
        <w:t xml:space="preserve">A. Findings of fact (based on ordinance jurisdiction </w:t>
      </w:r>
      <w:r>
        <w:rPr>
          <w:rFonts w:ascii="Times New Roman" w:hAnsi="Times New Roman"/>
        </w:rPr>
        <w:t>and</w:t>
      </w:r>
      <w:r w:rsidRPr="00225D70">
        <w:rPr>
          <w:rFonts w:ascii="Times New Roman" w:hAnsi="Times New Roman"/>
        </w:rPr>
        <w:t xml:space="preserve"> standards)</w:t>
      </w:r>
    </w:p>
    <w:p w14:paraId="07C3D224" w14:textId="77777777" w:rsidR="00CB78AA" w:rsidRPr="00225D70" w:rsidRDefault="00CB78AA" w:rsidP="00CB78AA">
      <w:pPr>
        <w:numPr>
          <w:ilvl w:val="2"/>
          <w:numId w:val="1"/>
        </w:numPr>
        <w:tabs>
          <w:tab w:val="clear" w:pos="1080"/>
          <w:tab w:val="num" w:pos="720"/>
        </w:tabs>
        <w:spacing w:after="0" w:line="240" w:lineRule="auto"/>
        <w:rPr>
          <w:rFonts w:ascii="Times New Roman" w:hAnsi="Times New Roman"/>
        </w:rPr>
      </w:pPr>
      <w:r w:rsidRPr="00225D70">
        <w:rPr>
          <w:rFonts w:ascii="Times New Roman" w:hAnsi="Times New Roman"/>
        </w:rPr>
        <w:t xml:space="preserve">Determine whether </w:t>
      </w:r>
      <w:r>
        <w:rPr>
          <w:rFonts w:ascii="Times New Roman" w:hAnsi="Times New Roman"/>
        </w:rPr>
        <w:t xml:space="preserve">the </w:t>
      </w:r>
      <w:r w:rsidRPr="00225D70">
        <w:rPr>
          <w:rFonts w:ascii="Times New Roman" w:hAnsi="Times New Roman"/>
        </w:rPr>
        <w:t>application contains</w:t>
      </w:r>
      <w:r>
        <w:rPr>
          <w:rFonts w:ascii="Times New Roman" w:hAnsi="Times New Roman"/>
        </w:rPr>
        <w:t xml:space="preserve"> the</w:t>
      </w:r>
      <w:r w:rsidRPr="00225D70">
        <w:rPr>
          <w:rFonts w:ascii="Times New Roman" w:hAnsi="Times New Roman"/>
        </w:rPr>
        <w:t xml:space="preserve"> information necessary </w:t>
      </w:r>
      <w:smartTag w:uri="urn:schemas-microsoft-com:office:smarttags" w:element="PersonName">
        <w:r w:rsidRPr="00225D70">
          <w:rPr>
            <w:rFonts w:ascii="Times New Roman" w:hAnsi="Times New Roman"/>
          </w:rPr>
          <w:t>to</w:t>
        </w:r>
      </w:smartTag>
      <w:r w:rsidRPr="00225D70">
        <w:rPr>
          <w:rFonts w:ascii="Times New Roman" w:hAnsi="Times New Roman"/>
        </w:rPr>
        <w:t xml:space="preserve"> make </w:t>
      </w:r>
      <w:r>
        <w:rPr>
          <w:rFonts w:ascii="Times New Roman" w:hAnsi="Times New Roman"/>
        </w:rPr>
        <w:t xml:space="preserve">a </w:t>
      </w:r>
      <w:r w:rsidRPr="00225D70">
        <w:rPr>
          <w:rFonts w:ascii="Times New Roman" w:hAnsi="Times New Roman"/>
        </w:rPr>
        <w:t>decision</w:t>
      </w:r>
      <w:r>
        <w:rPr>
          <w:rFonts w:ascii="Times New Roman" w:hAnsi="Times New Roman"/>
        </w:rPr>
        <w:t>.</w:t>
      </w:r>
    </w:p>
    <w:p w14:paraId="7E615E6E" w14:textId="77777777" w:rsidR="00CB78AA" w:rsidRPr="00225D70" w:rsidRDefault="00CB78AA" w:rsidP="00CB78AA">
      <w:pPr>
        <w:numPr>
          <w:ilvl w:val="2"/>
          <w:numId w:val="1"/>
        </w:numPr>
        <w:tabs>
          <w:tab w:val="clear" w:pos="1080"/>
          <w:tab w:val="num" w:pos="720"/>
        </w:tabs>
        <w:spacing w:after="0" w:line="240" w:lineRule="auto"/>
        <w:rPr>
          <w:rFonts w:ascii="Times New Roman" w:hAnsi="Times New Roman"/>
        </w:rPr>
      </w:pPr>
      <w:r w:rsidRPr="00225D70">
        <w:rPr>
          <w:rFonts w:ascii="Times New Roman" w:hAnsi="Times New Roman"/>
        </w:rPr>
        <w:t xml:space="preserve">Determine whether </w:t>
      </w:r>
      <w:r>
        <w:rPr>
          <w:rFonts w:ascii="Times New Roman" w:hAnsi="Times New Roman"/>
        </w:rPr>
        <w:t xml:space="preserve">the </w:t>
      </w:r>
      <w:r w:rsidRPr="00225D70">
        <w:rPr>
          <w:rFonts w:ascii="Times New Roman" w:hAnsi="Times New Roman"/>
        </w:rPr>
        <w:t xml:space="preserve">board has </w:t>
      </w:r>
      <w:r>
        <w:rPr>
          <w:rFonts w:ascii="Times New Roman" w:hAnsi="Times New Roman"/>
        </w:rPr>
        <w:t xml:space="preserve">the </w:t>
      </w:r>
      <w:r w:rsidRPr="00225D70">
        <w:rPr>
          <w:rFonts w:ascii="Times New Roman" w:hAnsi="Times New Roman"/>
        </w:rPr>
        <w:t xml:space="preserve">authority </w:t>
      </w:r>
      <w:smartTag w:uri="urn:schemas-microsoft-com:office:smarttags" w:element="PersonName">
        <w:r w:rsidRPr="00225D70">
          <w:rPr>
            <w:rFonts w:ascii="Times New Roman" w:hAnsi="Times New Roman"/>
          </w:rPr>
          <w:t>to</w:t>
        </w:r>
      </w:smartTag>
      <w:r w:rsidRPr="00225D70">
        <w:rPr>
          <w:rFonts w:ascii="Times New Roman" w:hAnsi="Times New Roman"/>
        </w:rPr>
        <w:t xml:space="preserve"> make </w:t>
      </w:r>
      <w:r>
        <w:rPr>
          <w:rFonts w:ascii="Times New Roman" w:hAnsi="Times New Roman"/>
        </w:rPr>
        <w:t xml:space="preserve">a </w:t>
      </w:r>
      <w:r w:rsidRPr="00225D70">
        <w:rPr>
          <w:rFonts w:ascii="Times New Roman" w:hAnsi="Times New Roman"/>
        </w:rPr>
        <w:t>decision</w:t>
      </w:r>
      <w:r>
        <w:rPr>
          <w:rFonts w:ascii="Times New Roman" w:hAnsi="Times New Roman"/>
        </w:rPr>
        <w:t>.</w:t>
      </w:r>
    </w:p>
    <w:p w14:paraId="78709A5E" w14:textId="77777777" w:rsidR="00CB78AA" w:rsidRPr="00225D70" w:rsidRDefault="00CB78AA" w:rsidP="00CB78AA">
      <w:pPr>
        <w:numPr>
          <w:ilvl w:val="2"/>
          <w:numId w:val="1"/>
        </w:numPr>
        <w:tabs>
          <w:tab w:val="clear" w:pos="1080"/>
          <w:tab w:val="num" w:pos="720"/>
        </w:tabs>
        <w:spacing w:after="0" w:line="240" w:lineRule="auto"/>
        <w:rPr>
          <w:rFonts w:ascii="Times New Roman" w:hAnsi="Times New Roman"/>
        </w:rPr>
      </w:pPr>
      <w:r w:rsidRPr="00225D70">
        <w:rPr>
          <w:rFonts w:ascii="Times New Roman" w:hAnsi="Times New Roman"/>
        </w:rPr>
        <w:t xml:space="preserve">Record pertinent facts from </w:t>
      </w:r>
      <w:r>
        <w:rPr>
          <w:rFonts w:ascii="Times New Roman" w:hAnsi="Times New Roman"/>
        </w:rPr>
        <w:t xml:space="preserve">the </w:t>
      </w:r>
      <w:r w:rsidRPr="00225D70">
        <w:rPr>
          <w:rFonts w:ascii="Times New Roman" w:hAnsi="Times New Roman"/>
        </w:rPr>
        <w:t xml:space="preserve">record/hearing on </w:t>
      </w:r>
      <w:r>
        <w:rPr>
          <w:rFonts w:ascii="Times New Roman" w:hAnsi="Times New Roman"/>
        </w:rPr>
        <w:t xml:space="preserve">the </w:t>
      </w:r>
      <w:r w:rsidRPr="00225D70">
        <w:rPr>
          <w:rFonts w:ascii="Times New Roman" w:hAnsi="Times New Roman"/>
        </w:rPr>
        <w:t>decision form</w:t>
      </w:r>
      <w:r>
        <w:rPr>
          <w:rFonts w:ascii="Times New Roman" w:hAnsi="Times New Roman"/>
        </w:rPr>
        <w:t>.</w:t>
      </w:r>
    </w:p>
    <w:p w14:paraId="12DF0475" w14:textId="77777777" w:rsidR="00CB78AA" w:rsidRPr="00225D70" w:rsidRDefault="00CB78AA" w:rsidP="00CB78AA">
      <w:pPr>
        <w:tabs>
          <w:tab w:val="num" w:pos="1440"/>
        </w:tabs>
        <w:spacing w:line="240" w:lineRule="auto"/>
        <w:ind w:left="360"/>
        <w:rPr>
          <w:rFonts w:ascii="Times New Roman" w:hAnsi="Times New Roman"/>
        </w:rPr>
      </w:pPr>
      <w:r w:rsidRPr="00225D70">
        <w:rPr>
          <w:rFonts w:ascii="Times New Roman" w:hAnsi="Times New Roman"/>
        </w:rPr>
        <w:t>B. Conclusions of law</w:t>
      </w:r>
    </w:p>
    <w:p w14:paraId="10BABD2C" w14:textId="77777777" w:rsidR="00CB78AA" w:rsidRPr="00225D70" w:rsidRDefault="00CB78AA" w:rsidP="00CB78AA">
      <w:pPr>
        <w:numPr>
          <w:ilvl w:val="2"/>
          <w:numId w:val="1"/>
        </w:numPr>
        <w:tabs>
          <w:tab w:val="clear" w:pos="1080"/>
          <w:tab w:val="num" w:pos="720"/>
        </w:tabs>
        <w:spacing w:after="0" w:line="240" w:lineRule="auto"/>
        <w:rPr>
          <w:rFonts w:ascii="Times New Roman" w:hAnsi="Times New Roman"/>
        </w:rPr>
      </w:pPr>
      <w:r w:rsidRPr="00225D70">
        <w:rPr>
          <w:rFonts w:ascii="Times New Roman" w:hAnsi="Times New Roman"/>
        </w:rPr>
        <w:t>Specify applicable legal standards</w:t>
      </w:r>
      <w:r>
        <w:rPr>
          <w:rFonts w:ascii="Times New Roman" w:hAnsi="Times New Roman"/>
        </w:rPr>
        <w:t>.</w:t>
      </w:r>
    </w:p>
    <w:p w14:paraId="66F7EB18" w14:textId="77777777" w:rsidR="00CB78AA" w:rsidRPr="00225D70" w:rsidRDefault="00CB78AA" w:rsidP="00CB78AA">
      <w:pPr>
        <w:numPr>
          <w:ilvl w:val="2"/>
          <w:numId w:val="1"/>
        </w:numPr>
        <w:tabs>
          <w:tab w:val="clear" w:pos="1080"/>
          <w:tab w:val="num" w:pos="720"/>
        </w:tabs>
        <w:spacing w:after="0" w:line="240" w:lineRule="auto"/>
        <w:rPr>
          <w:rFonts w:ascii="Times New Roman" w:hAnsi="Times New Roman"/>
        </w:rPr>
      </w:pPr>
      <w:r w:rsidRPr="00225D70">
        <w:rPr>
          <w:rFonts w:ascii="Times New Roman" w:hAnsi="Times New Roman"/>
        </w:rPr>
        <w:t xml:space="preserve">Determine which facts relate </w:t>
      </w:r>
      <w:smartTag w:uri="urn:schemas-microsoft-com:office:smarttags" w:element="PersonName">
        <w:r w:rsidRPr="00225D70">
          <w:rPr>
            <w:rFonts w:ascii="Times New Roman" w:hAnsi="Times New Roman"/>
          </w:rPr>
          <w:t>to</w:t>
        </w:r>
      </w:smartTag>
      <w:r w:rsidRPr="00225D70">
        <w:rPr>
          <w:rFonts w:ascii="Times New Roman" w:hAnsi="Times New Roman"/>
        </w:rPr>
        <w:t xml:space="preserve"> the legal standards</w:t>
      </w:r>
      <w:r>
        <w:rPr>
          <w:rFonts w:ascii="Times New Roman" w:hAnsi="Times New Roman"/>
        </w:rPr>
        <w:t>.</w:t>
      </w:r>
    </w:p>
    <w:p w14:paraId="5002D4B4" w14:textId="77777777" w:rsidR="00CB78AA" w:rsidRPr="00225D70" w:rsidRDefault="00CB78AA" w:rsidP="00CB78AA">
      <w:pPr>
        <w:numPr>
          <w:ilvl w:val="2"/>
          <w:numId w:val="1"/>
        </w:numPr>
        <w:tabs>
          <w:tab w:val="clear" w:pos="1080"/>
          <w:tab w:val="num" w:pos="720"/>
        </w:tabs>
        <w:spacing w:after="0" w:line="240" w:lineRule="auto"/>
        <w:rPr>
          <w:rFonts w:ascii="Times New Roman" w:hAnsi="Times New Roman"/>
        </w:rPr>
      </w:pPr>
      <w:r w:rsidRPr="00225D70">
        <w:rPr>
          <w:rFonts w:ascii="Times New Roman" w:hAnsi="Times New Roman"/>
        </w:rPr>
        <w:t xml:space="preserve">Determine whether </w:t>
      </w:r>
      <w:r>
        <w:rPr>
          <w:rFonts w:ascii="Times New Roman" w:hAnsi="Times New Roman"/>
        </w:rPr>
        <w:t xml:space="preserve">the </w:t>
      </w:r>
      <w:r w:rsidRPr="00225D70">
        <w:rPr>
          <w:rFonts w:ascii="Times New Roman" w:hAnsi="Times New Roman"/>
        </w:rPr>
        <w:t>legal standards are met (agree on any permit conditions)</w:t>
      </w:r>
      <w:r>
        <w:rPr>
          <w:rFonts w:ascii="Times New Roman" w:hAnsi="Times New Roman"/>
        </w:rPr>
        <w:t>.</w:t>
      </w:r>
    </w:p>
    <w:p w14:paraId="17A6E731" w14:textId="77777777" w:rsidR="00CB78AA" w:rsidRPr="00225D70" w:rsidRDefault="00CB78AA" w:rsidP="00CB78AA">
      <w:pPr>
        <w:tabs>
          <w:tab w:val="num" w:pos="1440"/>
        </w:tabs>
        <w:spacing w:line="240" w:lineRule="auto"/>
        <w:ind w:left="360"/>
        <w:rPr>
          <w:rFonts w:ascii="Times New Roman" w:hAnsi="Times New Roman"/>
        </w:rPr>
      </w:pPr>
      <w:r w:rsidRPr="00225D70">
        <w:rPr>
          <w:rFonts w:ascii="Times New Roman" w:hAnsi="Times New Roman"/>
        </w:rPr>
        <w:t>C. Order and Determination</w:t>
      </w:r>
    </w:p>
    <w:p w14:paraId="7900088E" w14:textId="77777777" w:rsidR="00CB78AA" w:rsidRPr="00225D70" w:rsidRDefault="00CB78AA" w:rsidP="00CB78AA">
      <w:pPr>
        <w:numPr>
          <w:ilvl w:val="2"/>
          <w:numId w:val="1"/>
        </w:numPr>
        <w:tabs>
          <w:tab w:val="clear" w:pos="1080"/>
          <w:tab w:val="num" w:pos="720"/>
        </w:tabs>
        <w:spacing w:after="0" w:line="240" w:lineRule="auto"/>
        <w:rPr>
          <w:rFonts w:ascii="Times New Roman" w:hAnsi="Times New Roman"/>
        </w:rPr>
      </w:pPr>
      <w:r w:rsidRPr="00225D70">
        <w:rPr>
          <w:rFonts w:ascii="Times New Roman" w:hAnsi="Times New Roman"/>
        </w:rPr>
        <w:t xml:space="preserve">Decide/vote on </w:t>
      </w:r>
      <w:r>
        <w:rPr>
          <w:rFonts w:ascii="Times New Roman" w:hAnsi="Times New Roman"/>
        </w:rPr>
        <w:t xml:space="preserve">the </w:t>
      </w:r>
      <w:r w:rsidRPr="00225D70">
        <w:rPr>
          <w:rFonts w:ascii="Times New Roman" w:hAnsi="Times New Roman"/>
        </w:rPr>
        <w:t>case</w:t>
      </w:r>
      <w:r>
        <w:rPr>
          <w:rFonts w:ascii="Times New Roman" w:hAnsi="Times New Roman"/>
        </w:rPr>
        <w:t>.</w:t>
      </w:r>
      <w:r w:rsidRPr="00225D70">
        <w:rPr>
          <w:rFonts w:ascii="Times New Roman" w:hAnsi="Times New Roman"/>
        </w:rPr>
        <w:t xml:space="preserve"> </w:t>
      </w:r>
    </w:p>
    <w:p w14:paraId="115533EA" w14:textId="77777777" w:rsidR="00CB78AA" w:rsidRDefault="00CB78AA" w:rsidP="00CB78AA">
      <w:pPr>
        <w:numPr>
          <w:ilvl w:val="2"/>
          <w:numId w:val="1"/>
        </w:numPr>
        <w:tabs>
          <w:tab w:val="clear" w:pos="1080"/>
          <w:tab w:val="num" w:pos="720"/>
        </w:tabs>
        <w:spacing w:after="0" w:line="240" w:lineRule="auto"/>
        <w:rPr>
          <w:rFonts w:ascii="Times New Roman" w:hAnsi="Times New Roman"/>
        </w:rPr>
      </w:pPr>
      <w:r w:rsidRPr="00225D70">
        <w:rPr>
          <w:rFonts w:ascii="Times New Roman" w:hAnsi="Times New Roman"/>
        </w:rPr>
        <w:t xml:space="preserve">Direct </w:t>
      </w:r>
      <w:r>
        <w:rPr>
          <w:rFonts w:ascii="Times New Roman" w:hAnsi="Times New Roman"/>
        </w:rPr>
        <w:t>the zoning administra</w:t>
      </w:r>
      <w:smartTag w:uri="urn:schemas-microsoft-com:office:smarttags" w:element="PersonName">
        <w:r>
          <w:rPr>
            <w:rFonts w:ascii="Times New Roman" w:hAnsi="Times New Roman"/>
          </w:rPr>
          <w:t>to</w:t>
        </w:r>
      </w:smartTag>
      <w:r>
        <w:rPr>
          <w:rFonts w:ascii="Times New Roman" w:hAnsi="Times New Roman"/>
        </w:rPr>
        <w:t xml:space="preserve">r </w:t>
      </w:r>
      <w:smartTag w:uri="urn:schemas-microsoft-com:office:smarttags" w:element="PersonName">
        <w:r>
          <w:rPr>
            <w:rFonts w:ascii="Times New Roman" w:hAnsi="Times New Roman"/>
          </w:rPr>
          <w:t>to</w:t>
        </w:r>
      </w:smartTag>
      <w:r>
        <w:rPr>
          <w:rFonts w:ascii="Times New Roman" w:hAnsi="Times New Roman"/>
        </w:rPr>
        <w:t xml:space="preserve"> take </w:t>
      </w:r>
      <w:r w:rsidRPr="00225D70">
        <w:rPr>
          <w:rFonts w:ascii="Times New Roman" w:hAnsi="Times New Roman"/>
        </w:rPr>
        <w:t xml:space="preserve">any </w:t>
      </w:r>
      <w:r>
        <w:rPr>
          <w:rFonts w:ascii="Times New Roman" w:hAnsi="Times New Roman"/>
        </w:rPr>
        <w:t xml:space="preserve">necessary </w:t>
      </w:r>
      <w:r w:rsidRPr="00225D70">
        <w:rPr>
          <w:rFonts w:ascii="Times New Roman" w:hAnsi="Times New Roman"/>
        </w:rPr>
        <w:t>action</w:t>
      </w:r>
      <w:r>
        <w:rPr>
          <w:rFonts w:ascii="Times New Roman" w:hAnsi="Times New Roman"/>
        </w:rPr>
        <w:t>.</w:t>
      </w:r>
      <w:r w:rsidRPr="00225D70">
        <w:rPr>
          <w:rFonts w:ascii="Times New Roman" w:hAnsi="Times New Roman"/>
        </w:rPr>
        <w:t xml:space="preserve"> </w:t>
      </w:r>
    </w:p>
    <w:p w14:paraId="0CB54318" w14:textId="77777777" w:rsidR="00CB78AA" w:rsidRPr="00646FD7" w:rsidRDefault="00CB78AA" w:rsidP="00CB78AA">
      <w:pPr>
        <w:tabs>
          <w:tab w:val="num" w:pos="1440"/>
        </w:tabs>
        <w:spacing w:line="240" w:lineRule="auto"/>
        <w:ind w:left="360"/>
        <w:rPr>
          <w:rFonts w:ascii="Times New Roman" w:hAnsi="Times New Roman"/>
          <w:sz w:val="16"/>
        </w:rPr>
      </w:pPr>
    </w:p>
    <w:p w14:paraId="20DBB435" w14:textId="77777777" w:rsidR="00CB78AA" w:rsidRPr="00301D2E" w:rsidRDefault="00CB78AA" w:rsidP="00CB78AA">
      <w:pPr>
        <w:numPr>
          <w:ilvl w:val="0"/>
          <w:numId w:val="1"/>
        </w:numPr>
        <w:spacing w:after="0" w:line="240" w:lineRule="auto"/>
        <w:rPr>
          <w:rFonts w:ascii="Times New Roman" w:hAnsi="Times New Roman"/>
          <w:b/>
        </w:rPr>
      </w:pPr>
      <w:r w:rsidRPr="00301D2E">
        <w:rPr>
          <w:rFonts w:ascii="Times New Roman" w:hAnsi="Times New Roman"/>
          <w:b/>
        </w:rPr>
        <w:t>Repeat steps 3 and 4 for other hearings</w:t>
      </w:r>
      <w:r>
        <w:rPr>
          <w:rFonts w:ascii="Times New Roman" w:hAnsi="Times New Roman"/>
          <w:b/>
        </w:rPr>
        <w:t>.</w:t>
      </w:r>
      <w:r w:rsidRPr="00301D2E">
        <w:rPr>
          <w:rFonts w:ascii="Times New Roman" w:hAnsi="Times New Roman"/>
          <w:b/>
        </w:rPr>
        <w:t xml:space="preserve"> </w:t>
      </w:r>
    </w:p>
    <w:p w14:paraId="279D097B" w14:textId="77777777" w:rsidR="00CB78AA" w:rsidRPr="00301D2E" w:rsidRDefault="00CB78AA" w:rsidP="00CB78AA">
      <w:pPr>
        <w:numPr>
          <w:ilvl w:val="0"/>
          <w:numId w:val="1"/>
        </w:numPr>
        <w:spacing w:after="0" w:line="240" w:lineRule="auto"/>
        <w:rPr>
          <w:rFonts w:ascii="Times New Roman" w:hAnsi="Times New Roman"/>
          <w:b/>
        </w:rPr>
      </w:pPr>
      <w:r w:rsidRPr="00301D2E">
        <w:rPr>
          <w:rFonts w:ascii="Times New Roman" w:hAnsi="Times New Roman"/>
          <w:b/>
        </w:rPr>
        <w:t>Other agenda items</w:t>
      </w:r>
      <w:r w:rsidRPr="00301D2E">
        <w:rPr>
          <w:rFonts w:ascii="Times New Roman" w:hAnsi="Times New Roman"/>
          <w:b/>
        </w:rPr>
        <w:tab/>
      </w:r>
      <w:r w:rsidRPr="00301D2E">
        <w:rPr>
          <w:rFonts w:ascii="Times New Roman" w:hAnsi="Times New Roman"/>
          <w:b/>
        </w:rPr>
        <w:tab/>
      </w:r>
    </w:p>
    <w:p w14:paraId="4E817E50" w14:textId="77777777" w:rsidR="00CB78AA" w:rsidRPr="00301D2E" w:rsidRDefault="00CB78AA" w:rsidP="00CB78AA">
      <w:pPr>
        <w:numPr>
          <w:ilvl w:val="0"/>
          <w:numId w:val="1"/>
        </w:numPr>
        <w:spacing w:after="0" w:line="240" w:lineRule="auto"/>
        <w:rPr>
          <w:rFonts w:ascii="Times New Roman" w:hAnsi="Times New Roman"/>
          <w:b/>
        </w:rPr>
      </w:pPr>
      <w:r w:rsidRPr="00301D2E">
        <w:rPr>
          <w:rFonts w:ascii="Times New Roman" w:hAnsi="Times New Roman"/>
          <w:b/>
        </w:rPr>
        <w:t>Adjourn meeting</w:t>
      </w:r>
    </w:p>
    <w:p w14:paraId="58D7999A" w14:textId="77777777" w:rsidR="00B10C1C" w:rsidRDefault="00B10C1C"/>
    <w:sectPr w:rsidR="00B10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2532E"/>
    <w:multiLevelType w:val="multilevel"/>
    <w:tmpl w:val="990263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62"/>
    <w:rsid w:val="000835F0"/>
    <w:rsid w:val="003B5E35"/>
    <w:rsid w:val="007251AA"/>
    <w:rsid w:val="008350EB"/>
    <w:rsid w:val="008F0234"/>
    <w:rsid w:val="00B10C1C"/>
    <w:rsid w:val="00BA05D9"/>
    <w:rsid w:val="00CB78AA"/>
    <w:rsid w:val="00CE7D92"/>
    <w:rsid w:val="00DA691C"/>
    <w:rsid w:val="00E46262"/>
    <w:rsid w:val="00E64CB9"/>
    <w:rsid w:val="00F75D2C"/>
    <w:rsid w:val="00FA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37540C"/>
  <w15:docId w15:val="{9D5F8F42-C532-4A0D-AAED-E14B7895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26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136634BB3C246B7220DDC0A3BD5A4" ma:contentTypeVersion="13" ma:contentTypeDescription="Create a new document." ma:contentTypeScope="" ma:versionID="235799ee5b95be84545b01a2f7d398cb">
  <xsd:schema xmlns:xsd="http://www.w3.org/2001/XMLSchema" xmlns:xs="http://www.w3.org/2001/XMLSchema" xmlns:p="http://schemas.microsoft.com/office/2006/metadata/properties" xmlns:ns3="29a075e2-ccf9-47b3-9a85-2678fdefa19f" xmlns:ns4="e2501687-8a0f-47f8-b248-2b634a2a47b1" targetNamespace="http://schemas.microsoft.com/office/2006/metadata/properties" ma:root="true" ma:fieldsID="1bd401ce1d49e0dfaddbff45351b1061" ns3:_="" ns4:_="">
    <xsd:import namespace="29a075e2-ccf9-47b3-9a85-2678fdefa19f"/>
    <xsd:import namespace="e2501687-8a0f-47f8-b248-2b634a2a47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075e2-ccf9-47b3-9a85-2678fdefa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01687-8a0f-47f8-b248-2b634a2a47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DCEA2-96BB-4ED2-B26A-11ADC21DA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3150A7-B343-492F-AB65-768435739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075e2-ccf9-47b3-9a85-2678fdefa19f"/>
    <ds:schemaRef ds:uri="e2501687-8a0f-47f8-b248-2b634a2a4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EBAAA-4168-46BA-BAEA-08CB8E8E8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lmarkham</dc:creator>
  <cp:lastModifiedBy>Markham, Lynn</cp:lastModifiedBy>
  <cp:revision>2</cp:revision>
  <cp:lastPrinted>2019-10-14T19:08:00Z</cp:lastPrinted>
  <dcterms:created xsi:type="dcterms:W3CDTF">2020-08-18T21:03:00Z</dcterms:created>
  <dcterms:modified xsi:type="dcterms:W3CDTF">2020-08-18T21:03:00Z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0x010100A8D136634BB3C246B7220DDC0A3BD5A4</vt:lpwstr>
  </property>
</Properties>
</file>