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80B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8EB5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0B8FA1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 xml:space="preserve">updated </w:t>
      </w:r>
      <w:r w:rsidR="003F5A3F">
        <w:rPr>
          <w:rFonts w:ascii="Impact" w:hAnsi="Impact"/>
          <w:b w:val="0"/>
          <w:sz w:val="24"/>
          <w:szCs w:val="24"/>
        </w:rPr>
        <w:t>8/28</w:t>
      </w:r>
      <w:r w:rsidR="00297360" w:rsidRPr="00297360">
        <w:rPr>
          <w:rFonts w:ascii="Impact" w:hAnsi="Impact"/>
          <w:b w:val="0"/>
          <w:sz w:val="24"/>
          <w:szCs w:val="24"/>
        </w:rPr>
        <w:t>/202</w:t>
      </w:r>
      <w:r w:rsidR="00CA508B">
        <w:rPr>
          <w:rFonts w:ascii="Impact" w:hAnsi="Impact"/>
          <w:b w:val="0"/>
          <w:sz w:val="24"/>
          <w:szCs w:val="24"/>
        </w:rPr>
        <w:t>2</w:t>
      </w:r>
    </w:p>
    <w:tbl>
      <w:tblPr>
        <w:tblStyle w:val="TableGrid"/>
        <w:tblpPr w:leftFromText="180" w:rightFromText="180" w:vertAnchor="text" w:horzAnchor="page" w:tblpX="1480" w:tblpY="3"/>
        <w:tblW w:w="9325" w:type="dxa"/>
        <w:tblLook w:val="04A0" w:firstRow="1" w:lastRow="0" w:firstColumn="1" w:lastColumn="0" w:noHBand="0" w:noVBand="1"/>
      </w:tblPr>
      <w:tblGrid>
        <w:gridCol w:w="1622"/>
        <w:gridCol w:w="7703"/>
      </w:tblGrid>
      <w:tr w:rsidR="00D978C6" w:rsidRPr="001C697E" w14:paraId="5A0D5B1C" w14:textId="77777777" w:rsidTr="00D978C6">
        <w:trPr>
          <w:trHeight w:val="248"/>
        </w:trPr>
        <w:tc>
          <w:tcPr>
            <w:tcW w:w="1622" w:type="dxa"/>
          </w:tcPr>
          <w:p w14:paraId="4E01E1C7" w14:textId="51AE7AC4" w:rsidR="00D978C6" w:rsidRPr="002C369E" w:rsidRDefault="00D978C6" w:rsidP="00D978C6">
            <w:pPr>
              <w:rPr>
                <w:rFonts w:ascii="Times New Roman" w:hAnsi="Times New Roman" w:cs="Times New Roman"/>
              </w:rPr>
            </w:pPr>
            <w:r w:rsidRPr="002C369E">
              <w:rPr>
                <w:rFonts w:ascii="Times New Roman" w:hAnsi="Times New Roman" w:cs="Times New Roman"/>
              </w:rPr>
              <w:t>Course Number</w:t>
            </w:r>
          </w:p>
        </w:tc>
        <w:tc>
          <w:tcPr>
            <w:tcW w:w="7703" w:type="dxa"/>
          </w:tcPr>
          <w:p w14:paraId="268E65AF" w14:textId="64538841" w:rsidR="00D978C6" w:rsidRPr="002C369E" w:rsidRDefault="00D978C6" w:rsidP="00D978C6">
            <w:pPr>
              <w:rPr>
                <w:rFonts w:ascii="Times New Roman" w:hAnsi="Times New Roman" w:cs="Times New Roman"/>
              </w:rPr>
            </w:pPr>
            <w:r w:rsidRPr="002C369E">
              <w:rPr>
                <w:rFonts w:ascii="Times New Roman" w:hAnsi="Times New Roman" w:cs="Times New Roman"/>
              </w:rPr>
              <w:t>DA</w:t>
            </w:r>
            <w:r>
              <w:rPr>
                <w:rFonts w:ascii="Times New Roman" w:hAnsi="Times New Roman" w:cs="Times New Roman"/>
              </w:rPr>
              <w:t>C</w:t>
            </w:r>
            <w:r w:rsidRPr="002C369E">
              <w:rPr>
                <w:rFonts w:ascii="Times New Roman" w:hAnsi="Times New Roman" w:cs="Times New Roman"/>
              </w:rPr>
              <w:t xml:space="preserve"> </w:t>
            </w:r>
            <w:r>
              <w:rPr>
                <w:rFonts w:ascii="Times New Roman" w:hAnsi="Times New Roman" w:cs="Times New Roman"/>
              </w:rPr>
              <w:t>480</w:t>
            </w:r>
            <w:r w:rsidRPr="002C369E">
              <w:rPr>
                <w:rFonts w:ascii="Times New Roman" w:hAnsi="Times New Roman" w:cs="Times New Roman"/>
              </w:rPr>
              <w:t xml:space="preserve"> (</w:t>
            </w:r>
            <w:r>
              <w:rPr>
                <w:rFonts w:ascii="Times New Roman" w:hAnsi="Times New Roman" w:cs="Times New Roman"/>
              </w:rPr>
              <w:t>40</w:t>
            </w:r>
            <w:r w:rsidR="00F41949">
              <w:rPr>
                <w:rFonts w:ascii="Times New Roman" w:hAnsi="Times New Roman" w:cs="Times New Roman"/>
              </w:rPr>
              <w:t>247</w:t>
            </w:r>
            <w:r>
              <w:rPr>
                <w:rFonts w:ascii="Times New Roman" w:hAnsi="Times New Roman" w:cs="Times New Roman"/>
              </w:rPr>
              <w:t>)</w:t>
            </w:r>
          </w:p>
        </w:tc>
      </w:tr>
      <w:tr w:rsidR="00D978C6" w:rsidRPr="001C697E" w14:paraId="1435D112" w14:textId="77777777" w:rsidTr="00D978C6">
        <w:trPr>
          <w:trHeight w:val="248"/>
        </w:trPr>
        <w:tc>
          <w:tcPr>
            <w:tcW w:w="1622" w:type="dxa"/>
          </w:tcPr>
          <w:p w14:paraId="507D515A" w14:textId="409B6ADD" w:rsidR="00D978C6" w:rsidRPr="002C369E" w:rsidRDefault="00D978C6" w:rsidP="00D978C6">
            <w:pPr>
              <w:rPr>
                <w:rFonts w:ascii="Times New Roman" w:hAnsi="Times New Roman" w:cs="Times New Roman"/>
                <w:snapToGrid w:val="0"/>
              </w:rPr>
            </w:pPr>
            <w:r w:rsidRPr="002C369E">
              <w:rPr>
                <w:rFonts w:ascii="Times New Roman" w:hAnsi="Times New Roman" w:cs="Times New Roman"/>
                <w:snapToGrid w:val="0"/>
              </w:rPr>
              <w:t>Course Name</w:t>
            </w:r>
          </w:p>
        </w:tc>
        <w:tc>
          <w:tcPr>
            <w:tcW w:w="7703" w:type="dxa"/>
          </w:tcPr>
          <w:p w14:paraId="04DE1AF0" w14:textId="2733602C" w:rsidR="00D978C6" w:rsidRPr="002C369E" w:rsidRDefault="00D978C6" w:rsidP="00D978C6">
            <w:pPr>
              <w:rPr>
                <w:rFonts w:ascii="Times New Roman" w:hAnsi="Times New Roman" w:cs="Times New Roman"/>
                <w:snapToGrid w:val="0"/>
              </w:rPr>
            </w:pPr>
            <w:r>
              <w:rPr>
                <w:rFonts w:ascii="Times New Roman" w:hAnsi="Times New Roman"/>
              </w:rPr>
              <w:t>Applied Analytics Project</w:t>
            </w:r>
          </w:p>
        </w:tc>
      </w:tr>
      <w:tr w:rsidR="00D978C6" w:rsidRPr="001C697E" w14:paraId="44B7BEAA" w14:textId="77777777" w:rsidTr="00D978C6">
        <w:trPr>
          <w:trHeight w:val="257"/>
        </w:trPr>
        <w:tc>
          <w:tcPr>
            <w:tcW w:w="1622" w:type="dxa"/>
          </w:tcPr>
          <w:p w14:paraId="0235359E" w14:textId="090EB808" w:rsidR="00D978C6" w:rsidRPr="002C369E" w:rsidRDefault="00D978C6" w:rsidP="00D978C6">
            <w:pPr>
              <w:rPr>
                <w:rFonts w:ascii="Times New Roman" w:hAnsi="Times New Roman" w:cs="Times New Roman"/>
                <w:snapToGrid w:val="0"/>
              </w:rPr>
            </w:pPr>
            <w:r w:rsidRPr="002C369E">
              <w:rPr>
                <w:rFonts w:ascii="Times New Roman" w:hAnsi="Times New Roman" w:cs="Times New Roman"/>
                <w:snapToGrid w:val="0"/>
              </w:rPr>
              <w:t>Course Time</w:t>
            </w:r>
          </w:p>
        </w:tc>
        <w:tc>
          <w:tcPr>
            <w:tcW w:w="7703" w:type="dxa"/>
          </w:tcPr>
          <w:p w14:paraId="64237444" w14:textId="533A029C" w:rsidR="00D978C6" w:rsidRPr="002C369E" w:rsidRDefault="00D978C6" w:rsidP="00D978C6">
            <w:pPr>
              <w:rPr>
                <w:rFonts w:ascii="Times New Roman" w:hAnsi="Times New Roman" w:cs="Times New Roman"/>
                <w:snapToGrid w:val="0"/>
              </w:rPr>
            </w:pPr>
            <w:r>
              <w:rPr>
                <w:rFonts w:ascii="Times New Roman" w:hAnsi="Times New Roman" w:cs="Times New Roman"/>
                <w:snapToGrid w:val="0"/>
              </w:rPr>
              <w:t>R</w:t>
            </w:r>
            <w:r w:rsidRPr="002C369E">
              <w:rPr>
                <w:rFonts w:ascii="Times New Roman" w:hAnsi="Times New Roman" w:cs="Times New Roman"/>
                <w:snapToGrid w:val="0"/>
              </w:rPr>
              <w:t xml:space="preserve"> </w:t>
            </w:r>
            <w:r w:rsidR="00F41949">
              <w:rPr>
                <w:rFonts w:ascii="Times New Roman" w:hAnsi="Times New Roman" w:cs="Times New Roman"/>
                <w:snapToGrid w:val="0"/>
              </w:rPr>
              <w:t>10</w:t>
            </w:r>
            <w:r>
              <w:rPr>
                <w:rFonts w:ascii="Times New Roman" w:hAnsi="Times New Roman" w:cs="Times New Roman"/>
                <w:snapToGrid w:val="0"/>
              </w:rPr>
              <w:t>:00</w:t>
            </w:r>
            <w:r w:rsidRPr="002C369E">
              <w:rPr>
                <w:rFonts w:ascii="Times New Roman" w:hAnsi="Times New Roman" w:cs="Times New Roman"/>
                <w:snapToGrid w:val="0"/>
              </w:rPr>
              <w:t>-</w:t>
            </w:r>
            <w:r w:rsidR="00F41949">
              <w:rPr>
                <w:rFonts w:ascii="Times New Roman" w:hAnsi="Times New Roman" w:cs="Times New Roman"/>
                <w:snapToGrid w:val="0"/>
              </w:rPr>
              <w:t>10</w:t>
            </w:r>
            <w:r w:rsidRPr="002C369E">
              <w:rPr>
                <w:rFonts w:ascii="Times New Roman" w:hAnsi="Times New Roman" w:cs="Times New Roman"/>
                <w:snapToGrid w:val="0"/>
              </w:rPr>
              <w:t>:</w:t>
            </w:r>
            <w:r>
              <w:rPr>
                <w:rFonts w:ascii="Times New Roman" w:hAnsi="Times New Roman" w:cs="Times New Roman"/>
                <w:snapToGrid w:val="0"/>
              </w:rPr>
              <w:t xml:space="preserve">50 </w:t>
            </w:r>
            <w:r w:rsidRPr="002C369E">
              <w:rPr>
                <w:rFonts w:ascii="Times New Roman" w:hAnsi="Times New Roman" w:cs="Times New Roman"/>
                <w:snapToGrid w:val="0"/>
              </w:rPr>
              <w:t>pm</w:t>
            </w:r>
          </w:p>
        </w:tc>
      </w:tr>
      <w:tr w:rsidR="00D978C6" w:rsidRPr="001C697E" w14:paraId="585F0762" w14:textId="77777777" w:rsidTr="00D978C6">
        <w:trPr>
          <w:trHeight w:val="50"/>
        </w:trPr>
        <w:tc>
          <w:tcPr>
            <w:tcW w:w="1622" w:type="dxa"/>
          </w:tcPr>
          <w:p w14:paraId="6E364CE8" w14:textId="0FDA7692" w:rsidR="00D978C6" w:rsidRPr="002C369E" w:rsidRDefault="00D978C6" w:rsidP="00D978C6">
            <w:pPr>
              <w:rPr>
                <w:rFonts w:ascii="Times New Roman" w:hAnsi="Times New Roman" w:cs="Times New Roman"/>
                <w:snapToGrid w:val="0"/>
              </w:rPr>
            </w:pPr>
            <w:r w:rsidRPr="002C369E">
              <w:rPr>
                <w:rFonts w:ascii="Times New Roman" w:hAnsi="Times New Roman" w:cs="Times New Roman"/>
                <w:snapToGrid w:val="0"/>
              </w:rPr>
              <w:t>Classroom(s)</w:t>
            </w:r>
          </w:p>
        </w:tc>
        <w:tc>
          <w:tcPr>
            <w:tcW w:w="7703" w:type="dxa"/>
          </w:tcPr>
          <w:p w14:paraId="3BE2BDB4" w14:textId="26AC5AAF" w:rsidR="00D978C6" w:rsidRPr="002C369E" w:rsidRDefault="00D978C6" w:rsidP="00D978C6">
            <w:pPr>
              <w:rPr>
                <w:rFonts w:ascii="Times New Roman" w:hAnsi="Times New Roman" w:cs="Times New Roman"/>
                <w:snapToGrid w:val="0"/>
              </w:rPr>
            </w:pPr>
            <w:r w:rsidRPr="002C369E">
              <w:rPr>
                <w:rFonts w:ascii="Times New Roman" w:hAnsi="Times New Roman" w:cs="Times New Roman"/>
                <w:snapToGrid w:val="0"/>
              </w:rPr>
              <w:t xml:space="preserve">CPS </w:t>
            </w:r>
            <w:r>
              <w:rPr>
                <w:rFonts w:ascii="Times New Roman" w:hAnsi="Times New Roman" w:cs="Times New Roman"/>
                <w:snapToGrid w:val="0"/>
              </w:rPr>
              <w:t>209</w:t>
            </w:r>
          </w:p>
        </w:tc>
      </w:tr>
      <w:tr w:rsidR="00D978C6" w:rsidRPr="001C697E" w14:paraId="31F564AB" w14:textId="77777777" w:rsidTr="00D978C6">
        <w:trPr>
          <w:trHeight w:val="248"/>
        </w:trPr>
        <w:tc>
          <w:tcPr>
            <w:tcW w:w="1622" w:type="dxa"/>
          </w:tcPr>
          <w:p w14:paraId="63863B48" w14:textId="537FA1BC" w:rsidR="00D978C6" w:rsidRPr="002C369E" w:rsidRDefault="00D978C6" w:rsidP="00D978C6">
            <w:pPr>
              <w:rPr>
                <w:rFonts w:ascii="Times New Roman" w:hAnsi="Times New Roman" w:cs="Times New Roman"/>
              </w:rPr>
            </w:pPr>
            <w:r w:rsidRPr="002C369E">
              <w:rPr>
                <w:rFonts w:ascii="Times New Roman" w:hAnsi="Times New Roman" w:cs="Times New Roman"/>
              </w:rPr>
              <w:t>Term</w:t>
            </w:r>
          </w:p>
        </w:tc>
        <w:tc>
          <w:tcPr>
            <w:tcW w:w="7703" w:type="dxa"/>
          </w:tcPr>
          <w:p w14:paraId="50070E40" w14:textId="54EF196A" w:rsidR="00D978C6" w:rsidRDefault="00F41949" w:rsidP="00D978C6">
            <w:pPr>
              <w:rPr>
                <w:rFonts w:ascii="Times New Roman" w:hAnsi="Times New Roman" w:cs="Times New Roman"/>
              </w:rPr>
            </w:pPr>
            <w:r>
              <w:rPr>
                <w:rFonts w:ascii="Times New Roman" w:hAnsi="Times New Roman" w:cs="Times New Roman"/>
              </w:rPr>
              <w:t>Fall</w:t>
            </w:r>
            <w:r w:rsidR="00D978C6" w:rsidRPr="002C369E">
              <w:rPr>
                <w:rFonts w:ascii="Times New Roman" w:hAnsi="Times New Roman" w:cs="Times New Roman"/>
              </w:rPr>
              <w:t xml:space="preserve"> 202</w:t>
            </w:r>
            <w:r w:rsidR="00D978C6">
              <w:rPr>
                <w:rFonts w:ascii="Times New Roman" w:hAnsi="Times New Roman" w:cs="Times New Roman"/>
              </w:rPr>
              <w:t>2</w:t>
            </w:r>
          </w:p>
        </w:tc>
      </w:tr>
    </w:tbl>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D882636"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3A59AB49" w:rsidR="001A29C2" w:rsidRPr="001B1123" w:rsidRDefault="00D67218" w:rsidP="001A29C2">
            <w:pPr>
              <w:rPr>
                <w:rFonts w:ascii="Times New Roman" w:hAnsi="Times New Roman" w:cs="Times New Roman"/>
              </w:rPr>
            </w:pPr>
            <w:r>
              <w:rPr>
                <w:rFonts w:ascii="Times New Roman" w:hAnsi="Times New Roman" w:cs="Times New Roman"/>
              </w:rPr>
              <w:t>M</w:t>
            </w:r>
            <w:r w:rsidR="00B92607" w:rsidRPr="001B1123">
              <w:rPr>
                <w:rFonts w:ascii="Times New Roman" w:hAnsi="Times New Roman" w:cs="Times New Roman"/>
              </w:rPr>
              <w:t xml:space="preserve"> </w:t>
            </w:r>
            <w:r>
              <w:rPr>
                <w:rFonts w:ascii="Times New Roman" w:hAnsi="Times New Roman" w:cs="Times New Roman"/>
              </w:rPr>
              <w:t>5</w:t>
            </w:r>
            <w:r w:rsidR="001B1123" w:rsidRPr="001B1123">
              <w:rPr>
                <w:rFonts w:ascii="Times New Roman" w:hAnsi="Times New Roman" w:cs="Times New Roman"/>
              </w:rPr>
              <w:t>:00</w:t>
            </w:r>
            <w:r w:rsidR="00B92607" w:rsidRPr="001B1123">
              <w:rPr>
                <w:rFonts w:ascii="Times New Roman" w:hAnsi="Times New Roman" w:cs="Times New Roman"/>
              </w:rPr>
              <w:t>-</w:t>
            </w:r>
            <w:r>
              <w:rPr>
                <w:rFonts w:ascii="Times New Roman" w:hAnsi="Times New Roman" w:cs="Times New Roman"/>
              </w:rPr>
              <w:t>6</w:t>
            </w:r>
            <w:r w:rsidR="001B1123" w:rsidRPr="001B1123">
              <w:rPr>
                <w:rFonts w:ascii="Times New Roman" w:hAnsi="Times New Roman" w:cs="Times New Roman"/>
              </w:rPr>
              <w:t>:</w:t>
            </w:r>
            <w:r>
              <w:rPr>
                <w:rFonts w:ascii="Times New Roman" w:hAnsi="Times New Roman" w:cs="Times New Roman"/>
              </w:rPr>
              <w:t>0</w:t>
            </w:r>
            <w:r w:rsidR="001B1123" w:rsidRPr="001B1123">
              <w:rPr>
                <w:rFonts w:ascii="Times New Roman" w:hAnsi="Times New Roman" w:cs="Times New Roman"/>
              </w:rPr>
              <w:t>0</w:t>
            </w:r>
            <w:r w:rsidR="00B92607" w:rsidRPr="001B1123">
              <w:rPr>
                <w:rFonts w:ascii="Times New Roman" w:hAnsi="Times New Roman" w:cs="Times New Roman"/>
              </w:rPr>
              <w:t xml:space="preserve"> </w:t>
            </w:r>
            <w:r>
              <w:rPr>
                <w:rFonts w:ascii="Times New Roman" w:hAnsi="Times New Roman" w:cs="Times New Roman"/>
              </w:rPr>
              <w:t>p</w:t>
            </w:r>
            <w:r w:rsidR="00B92607" w:rsidRPr="001B1123">
              <w:rPr>
                <w:rFonts w:ascii="Times New Roman" w:hAnsi="Times New Roman" w:cs="Times New Roman"/>
              </w:rPr>
              <w:t xml:space="preserve">m, </w:t>
            </w:r>
            <w:r w:rsidR="005D1980">
              <w:rPr>
                <w:rFonts w:ascii="Times New Roman" w:hAnsi="Times New Roman" w:cs="Times New Roman"/>
              </w:rPr>
              <w:t>T</w:t>
            </w:r>
            <w:r w:rsidR="002104B0">
              <w:rPr>
                <w:rFonts w:ascii="Times New Roman" w:hAnsi="Times New Roman" w:cs="Times New Roman"/>
              </w:rPr>
              <w:t xml:space="preserve"> </w:t>
            </w:r>
            <w:r w:rsidR="005D1980">
              <w:rPr>
                <w:rFonts w:ascii="Times New Roman" w:hAnsi="Times New Roman" w:cs="Times New Roman"/>
              </w:rPr>
              <w:t>10</w:t>
            </w:r>
            <w:r w:rsidR="002104B0">
              <w:rPr>
                <w:rFonts w:ascii="Times New Roman" w:hAnsi="Times New Roman" w:cs="Times New Roman"/>
              </w:rPr>
              <w:t>:00-</w:t>
            </w:r>
            <w:r w:rsidR="005D1980">
              <w:rPr>
                <w:rFonts w:ascii="Times New Roman" w:hAnsi="Times New Roman" w:cs="Times New Roman"/>
              </w:rPr>
              <w:t>11</w:t>
            </w:r>
            <w:r w:rsidR="002104B0">
              <w:rPr>
                <w:rFonts w:ascii="Times New Roman" w:hAnsi="Times New Roman" w:cs="Times New Roman"/>
              </w:rPr>
              <w:t xml:space="preserve">:00 </w:t>
            </w:r>
            <w:r w:rsidR="005D1980">
              <w:rPr>
                <w:rFonts w:ascii="Times New Roman" w:hAnsi="Times New Roman" w:cs="Times New Roman"/>
              </w:rPr>
              <w:t>a</w:t>
            </w:r>
            <w:r w:rsidR="002104B0">
              <w:rPr>
                <w:rFonts w:ascii="Times New Roman" w:hAnsi="Times New Roman" w:cs="Times New Roman"/>
              </w:rPr>
              <w:t xml:space="preserve">m, </w:t>
            </w:r>
            <w:r w:rsidR="005D1980">
              <w:rPr>
                <w:rFonts w:ascii="Times New Roman" w:hAnsi="Times New Roman" w:cs="Times New Roman"/>
              </w:rPr>
              <w:t>W</w:t>
            </w:r>
            <w:r w:rsidR="00B92607" w:rsidRPr="001B1123">
              <w:rPr>
                <w:rFonts w:ascii="Times New Roman" w:hAnsi="Times New Roman" w:cs="Times New Roman"/>
              </w:rPr>
              <w:t xml:space="preserve"> </w:t>
            </w:r>
            <w:r w:rsidR="005D1980">
              <w:rPr>
                <w:rFonts w:ascii="Times New Roman" w:hAnsi="Times New Roman" w:cs="Times New Roman"/>
              </w:rPr>
              <w:t>2</w:t>
            </w:r>
            <w:r w:rsidR="001B1123" w:rsidRPr="001B1123">
              <w:rPr>
                <w:rFonts w:ascii="Times New Roman" w:hAnsi="Times New Roman" w:cs="Times New Roman"/>
              </w:rPr>
              <w:t>:</w:t>
            </w:r>
            <w:r w:rsidR="005D1980">
              <w:rPr>
                <w:rFonts w:ascii="Times New Roman" w:hAnsi="Times New Roman" w:cs="Times New Roman"/>
              </w:rPr>
              <w:t>0</w:t>
            </w:r>
            <w:r w:rsidR="001B1123" w:rsidRPr="001B1123">
              <w:rPr>
                <w:rFonts w:ascii="Times New Roman" w:hAnsi="Times New Roman" w:cs="Times New Roman"/>
              </w:rPr>
              <w:t>0</w:t>
            </w:r>
            <w:r w:rsidR="00B92607" w:rsidRPr="001B1123">
              <w:rPr>
                <w:rFonts w:ascii="Times New Roman" w:hAnsi="Times New Roman" w:cs="Times New Roman"/>
              </w:rPr>
              <w:t>-</w:t>
            </w:r>
            <w:r w:rsidR="005D1980">
              <w:rPr>
                <w:rFonts w:ascii="Times New Roman" w:hAnsi="Times New Roman" w:cs="Times New Roman"/>
              </w:rPr>
              <w:t>3</w:t>
            </w:r>
            <w:r w:rsidR="001B1123" w:rsidRPr="001B1123">
              <w:rPr>
                <w:rFonts w:ascii="Times New Roman" w:hAnsi="Times New Roman" w:cs="Times New Roman"/>
              </w:rPr>
              <w:t>:</w:t>
            </w:r>
            <w:r w:rsidR="005D1980">
              <w:rPr>
                <w:rFonts w:ascii="Times New Roman" w:hAnsi="Times New Roman" w:cs="Times New Roman"/>
              </w:rPr>
              <w:t>0</w:t>
            </w:r>
            <w:r w:rsidR="001B1123" w:rsidRPr="001B1123">
              <w:rPr>
                <w:rFonts w:ascii="Times New Roman" w:hAnsi="Times New Roman" w:cs="Times New Roman"/>
              </w:rPr>
              <w:t>0</w:t>
            </w:r>
            <w:r w:rsidR="00B92607" w:rsidRPr="001B1123">
              <w:rPr>
                <w:rFonts w:ascii="Times New Roman" w:hAnsi="Times New Roman" w:cs="Times New Roman"/>
              </w:rPr>
              <w:t xml:space="preserve"> pm and by </w:t>
            </w:r>
            <w:r w:rsidR="0075147A">
              <w:rPr>
                <w:rFonts w:ascii="Times New Roman" w:hAnsi="Times New Roman" w:cs="Times New Roman"/>
              </w:rPr>
              <w:t>appointment.  Zoom link on Canvas</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000000"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01A515E" w:rsidR="001A29C2" w:rsidRPr="002F7E51" w:rsidRDefault="00D978C6" w:rsidP="001A29C2">
            <w:pPr>
              <w:rPr>
                <w:rFonts w:cstheme="minorHAnsi"/>
              </w:rPr>
            </w:pPr>
            <w:r>
              <w:t>This course helps the students to synthesize their knowledge and gain further insights through research investigation or practical exploration. It provides an overview of strategies for effective problem investigation and solution through the complete analytics process.</w:t>
            </w:r>
            <w:r w:rsidR="007658E0">
              <w:t xml:space="preserve">  </w:t>
            </w:r>
          </w:p>
        </w:tc>
      </w:tr>
      <w:tr w:rsidR="007658E0" w:rsidRPr="001C697E" w14:paraId="48B6F0D1" w14:textId="77777777" w:rsidTr="000F3624">
        <w:tc>
          <w:tcPr>
            <w:tcW w:w="2605" w:type="dxa"/>
          </w:tcPr>
          <w:p w14:paraId="4438E517" w14:textId="000BFF8D" w:rsidR="007658E0" w:rsidRDefault="007658E0" w:rsidP="001A29C2">
            <w:pPr>
              <w:rPr>
                <w:rFonts w:cstheme="minorHAnsi"/>
                <w:b/>
              </w:rPr>
            </w:pPr>
            <w:r>
              <w:rPr>
                <w:rFonts w:cstheme="minorHAnsi"/>
                <w:b/>
              </w:rPr>
              <w:t>Class Meetings:</w:t>
            </w:r>
          </w:p>
        </w:tc>
        <w:tc>
          <w:tcPr>
            <w:tcW w:w="6359" w:type="dxa"/>
          </w:tcPr>
          <w:p w14:paraId="55B981D7" w14:textId="4856CB65" w:rsidR="007658E0" w:rsidRDefault="007658E0" w:rsidP="001A29C2">
            <w:r>
              <w:t>Capstones aim to bridge theory and practice while focusing on project-related work.   The</w:t>
            </w:r>
            <w:r w:rsidRPr="00BE54D6">
              <w:t xml:space="preserve"> central idea</w:t>
            </w:r>
            <w:r>
              <w:t xml:space="preserve"> is to</w:t>
            </w:r>
            <w:r w:rsidRPr="00BE54D6">
              <w:t xml:space="preserve"> giv</w:t>
            </w:r>
            <w:r>
              <w:t>e</w:t>
            </w:r>
            <w:r w:rsidRPr="00BE54D6">
              <w:t xml:space="preserve"> students a chance to demonstrate their expertise and skills in </w:t>
            </w:r>
            <w:r>
              <w:t>data analytics</w:t>
            </w:r>
            <w:r w:rsidRPr="00BE54D6">
              <w:t>.</w:t>
            </w:r>
            <w:r>
              <w:t xml:space="preserve">  Class meetings are meant to provide project updates and gain feedback from the group or professor.</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229A9410" w:rsidR="001A29C2" w:rsidRPr="002F7E51" w:rsidRDefault="007658E0" w:rsidP="001A29C2">
            <w:pPr>
              <w:rPr>
                <w:rFonts w:cstheme="minorHAnsi"/>
              </w:rPr>
            </w:pPr>
            <w:r>
              <w:rPr>
                <w:rFonts w:cstheme="minorHAnsi"/>
              </w:rPr>
              <w:t>4</w:t>
            </w:r>
          </w:p>
        </w:tc>
      </w:tr>
      <w:tr w:rsidR="007658E0" w:rsidRPr="001C697E" w14:paraId="3EAE502B" w14:textId="77777777" w:rsidTr="000F3624">
        <w:tc>
          <w:tcPr>
            <w:tcW w:w="2605" w:type="dxa"/>
          </w:tcPr>
          <w:p w14:paraId="664CFE8F" w14:textId="1E20CFC5" w:rsidR="007658E0" w:rsidRDefault="007658E0" w:rsidP="001A29C2">
            <w:pPr>
              <w:rPr>
                <w:rFonts w:cstheme="minorHAnsi"/>
                <w:b/>
              </w:rPr>
            </w:pPr>
            <w:r>
              <w:rPr>
                <w:rFonts w:cstheme="minorHAnsi"/>
                <w:b/>
              </w:rPr>
              <w:t>Approval:</w:t>
            </w:r>
          </w:p>
        </w:tc>
        <w:tc>
          <w:tcPr>
            <w:tcW w:w="6359" w:type="dxa"/>
          </w:tcPr>
          <w:p w14:paraId="32CEB2CE" w14:textId="5B344CB6" w:rsidR="007658E0" w:rsidRDefault="007658E0" w:rsidP="001A29C2">
            <w:pPr>
              <w:rPr>
                <w:rFonts w:cstheme="minorHAnsi"/>
              </w:rPr>
            </w:pPr>
            <w:r>
              <w:rPr>
                <w:rFonts w:ascii="Times New Roman" w:hAnsi="Times New Roman" w:cs="Times New Roman"/>
              </w:rPr>
              <w:t xml:space="preserve">Instructor Approval is </w:t>
            </w:r>
            <w:r w:rsidR="009E7017">
              <w:rPr>
                <w:rFonts w:ascii="Times New Roman" w:hAnsi="Times New Roman" w:cs="Times New Roman"/>
              </w:rPr>
              <w:t>required,</w:t>
            </w:r>
            <w:r>
              <w:rPr>
                <w:rFonts w:ascii="Times New Roman" w:hAnsi="Times New Roman" w:cs="Times New Roman"/>
              </w:rPr>
              <w:t xml:space="preserve"> and concurrent course enrollment is expected for Sentry/Industry Capstones.  All projects require instructor approval; approval for assigned Sentry projects has already been granted.</w:t>
            </w:r>
          </w:p>
        </w:tc>
      </w:tr>
      <w:tr w:rsidR="00A318C3" w:rsidRPr="001C697E" w14:paraId="18630986" w14:textId="77777777" w:rsidTr="000F3624">
        <w:tc>
          <w:tcPr>
            <w:tcW w:w="2605" w:type="dxa"/>
          </w:tcPr>
          <w:p w14:paraId="3ED74BDF" w14:textId="40A436C3" w:rsidR="00A318C3" w:rsidRDefault="00A318C3" w:rsidP="00A318C3">
            <w:pPr>
              <w:rPr>
                <w:rFonts w:cstheme="minorHAnsi"/>
                <w:b/>
              </w:rPr>
            </w:pPr>
            <w:r>
              <w:rPr>
                <w:rFonts w:cstheme="minorHAnsi"/>
                <w:b/>
              </w:rPr>
              <w:t>Delivery Mode Changes:</w:t>
            </w:r>
          </w:p>
        </w:tc>
        <w:tc>
          <w:tcPr>
            <w:tcW w:w="6359" w:type="dxa"/>
          </w:tcPr>
          <w:p w14:paraId="648689D8" w14:textId="76D5A463" w:rsidR="00A318C3" w:rsidRDefault="00A318C3" w:rsidP="00A318C3">
            <w:pPr>
              <w:rPr>
                <w:rFonts w:ascii="Times New Roman" w:hAnsi="Times New Roman" w:cs="Times New Roman"/>
              </w:rPr>
            </w:pPr>
            <w:r w:rsidRPr="00E535E3">
              <w:rPr>
                <w:rFonts w:cstheme="minorHAnsi"/>
              </w:rPr>
              <w:t>Changes to course delivery may occur at any time during the term to address public health and safety concerns.</w:t>
            </w:r>
          </w:p>
        </w:tc>
      </w:tr>
    </w:tbl>
    <w:p w14:paraId="03B23154" w14:textId="77777777" w:rsidR="00BB4B1D" w:rsidRDefault="00BB4B1D" w:rsidP="00BB4B1D">
      <w:pPr>
        <w:pStyle w:val="Heading2"/>
        <w:numPr>
          <w:ilvl w:val="0"/>
          <w:numId w:val="0"/>
        </w:numPr>
        <w:ind w:left="792"/>
      </w:pPr>
      <w:bookmarkStart w:id="1"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6EF683B4" w:rsidR="002F7E51" w:rsidRPr="005C70AC" w:rsidRDefault="007658E0" w:rsidP="005C70AC">
            <w:pPr>
              <w:rPr>
                <w:rFonts w:ascii="Times New Roman" w:hAnsi="Times New Roman"/>
                <w:szCs w:val="24"/>
              </w:rPr>
            </w:pPr>
            <w:r>
              <w:rPr>
                <w:rFonts w:ascii="Times New Roman" w:hAnsi="Times New Roman"/>
                <w:szCs w:val="24"/>
              </w:rPr>
              <w:t>None</w:t>
            </w:r>
            <w:r w:rsidR="005C70AC">
              <w:rPr>
                <w:rFonts w:ascii="Times New Roman" w:hAnsi="Times New Roman"/>
                <w:i/>
                <w:szCs w:val="24"/>
              </w:rPr>
              <w:t xml:space="preserve"> </w:t>
            </w:r>
          </w:p>
        </w:tc>
      </w:tr>
    </w:tbl>
    <w:p w14:paraId="0457BA04" w14:textId="77777777" w:rsidR="00F92F46" w:rsidRDefault="00F92F46" w:rsidP="00F92F46">
      <w:pPr>
        <w:pStyle w:val="Heading2"/>
        <w:numPr>
          <w:ilvl w:val="0"/>
          <w:numId w:val="0"/>
        </w:numPr>
        <w:ind w:left="792"/>
      </w:pPr>
      <w:bookmarkStart w:id="2" w:name="_Hlk49159651"/>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000000"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1D6CDE8E" w:rsidR="001A29C2" w:rsidRPr="002F7E51" w:rsidRDefault="002F313E" w:rsidP="001A29C2">
            <w:pPr>
              <w:rPr>
                <w:rFonts w:cstheme="minorHAnsi"/>
              </w:rPr>
            </w:pPr>
            <w:r>
              <w:rPr>
                <w:rFonts w:cstheme="minorHAnsi"/>
              </w:rPr>
              <w:t>100% in-person</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535102" w:rsidRPr="001C697E" w14:paraId="4E51E717" w14:textId="77777777" w:rsidTr="000C4D9A">
        <w:tc>
          <w:tcPr>
            <w:tcW w:w="2605" w:type="dxa"/>
            <w:tcBorders>
              <w:top w:val="nil"/>
              <w:left w:val="nil"/>
              <w:bottom w:val="nil"/>
              <w:right w:val="nil"/>
            </w:tcBorders>
          </w:tcPr>
          <w:p w14:paraId="5A806C86" w14:textId="7A86D92B" w:rsidR="00535102" w:rsidRDefault="00535102" w:rsidP="00535102">
            <w:pPr>
              <w:rPr>
                <w:rFonts w:cstheme="minorHAnsi"/>
                <w:b/>
              </w:rPr>
            </w:pPr>
            <w:r>
              <w:rPr>
                <w:rFonts w:cstheme="minorHAnsi"/>
                <w:b/>
              </w:rPr>
              <w:t>Canvas Support:</w:t>
            </w:r>
          </w:p>
        </w:tc>
        <w:tc>
          <w:tcPr>
            <w:tcW w:w="6359" w:type="dxa"/>
            <w:tcBorders>
              <w:top w:val="nil"/>
              <w:left w:val="nil"/>
              <w:bottom w:val="nil"/>
              <w:right w:val="nil"/>
            </w:tcBorders>
          </w:tcPr>
          <w:p w14:paraId="68400AF8" w14:textId="77777777" w:rsidR="00535102" w:rsidRPr="00615E3A" w:rsidRDefault="00535102" w:rsidP="00535102">
            <w:pPr>
              <w:rPr>
                <w:sz w:val="8"/>
                <w:szCs w:val="8"/>
              </w:rPr>
            </w:pPr>
          </w:p>
          <w:p w14:paraId="7BF1CA32" w14:textId="77777777" w:rsidR="00535102" w:rsidRDefault="00535102" w:rsidP="00535102">
            <w:r>
              <w:t>Click on the HELP button (</w:t>
            </w:r>
            <w:r>
              <w:rPr>
                <w:noProof/>
              </w:rPr>
              <w:t xml:space="preserve"> </w:t>
            </w:r>
            <w:r w:rsidRPr="00877788">
              <w:rPr>
                <w:noProof/>
                <w:position w:val="-6"/>
              </w:rPr>
              <w:drawing>
                <wp:inline distT="0" distB="0" distL="0" distR="0" wp14:anchorId="1E109500" wp14:editId="7D30F0F2">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05E6D4E8" w14:textId="77777777" w:rsidR="00535102" w:rsidRDefault="00535102" w:rsidP="00535102">
            <w:pPr>
              <w:pStyle w:val="ListParagraph"/>
              <w:numPr>
                <w:ilvl w:val="0"/>
                <w:numId w:val="17"/>
              </w:numPr>
            </w:pPr>
            <w:r>
              <w:t>Ask Your Instructor a Question</w:t>
            </w:r>
            <w:r>
              <w:br/>
            </w:r>
            <w:r w:rsidRPr="0006641C">
              <w:rPr>
                <w:i/>
                <w:iCs/>
              </w:rPr>
              <w:t>Submit a question to your instructor</w:t>
            </w:r>
          </w:p>
          <w:p w14:paraId="03827BC3" w14:textId="77777777" w:rsidR="00535102" w:rsidRDefault="00535102" w:rsidP="0053510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FD29326" w14:textId="77777777" w:rsidR="00535102" w:rsidRPr="0006641C" w:rsidRDefault="00535102" w:rsidP="00535102">
            <w:pPr>
              <w:pStyle w:val="ListParagraph"/>
              <w:numPr>
                <w:ilvl w:val="0"/>
                <w:numId w:val="17"/>
              </w:numPr>
              <w:rPr>
                <w:i/>
                <w:iCs/>
              </w:rPr>
            </w:pPr>
            <w:r>
              <w:t>Chat with Canvas Support (Student)</w:t>
            </w:r>
            <w:r>
              <w:br/>
            </w:r>
            <w:r w:rsidRPr="0006641C">
              <w:rPr>
                <w:i/>
                <w:iCs/>
              </w:rPr>
              <w:t>Live Chat with Canvas Support 24x7!</w:t>
            </w:r>
          </w:p>
          <w:p w14:paraId="0C63F233" w14:textId="77777777" w:rsidR="00535102" w:rsidRDefault="00535102" w:rsidP="0053510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714F3663" w14:textId="77777777" w:rsidR="00535102" w:rsidRDefault="00535102" w:rsidP="00535102">
            <w:pPr>
              <w:pStyle w:val="ListParagraph"/>
              <w:numPr>
                <w:ilvl w:val="0"/>
                <w:numId w:val="17"/>
              </w:numPr>
            </w:pPr>
            <w:r>
              <w:t>Contact Canvas Support via email</w:t>
            </w:r>
            <w:r>
              <w:br/>
            </w:r>
            <w:r w:rsidRPr="0006641C">
              <w:rPr>
                <w:i/>
                <w:iCs/>
              </w:rPr>
              <w:t>Canvas support will email a response</w:t>
            </w:r>
          </w:p>
          <w:p w14:paraId="06E66616" w14:textId="77777777" w:rsidR="00535102" w:rsidRDefault="00535102" w:rsidP="0053510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4FE6FFAE" w14:textId="77777777" w:rsidR="00535102" w:rsidRDefault="00535102" w:rsidP="00535102">
            <w:pPr>
              <w:pStyle w:val="ListParagraph"/>
              <w:numPr>
                <w:ilvl w:val="0"/>
                <w:numId w:val="17"/>
              </w:numPr>
            </w:pPr>
            <w:r>
              <w:t>Contact Canvas Support via phone</w:t>
            </w:r>
            <w:r>
              <w:br/>
            </w:r>
            <w:r w:rsidRPr="0006641C">
              <w:rPr>
                <w:i/>
                <w:iCs/>
              </w:rPr>
              <w:t>Find the phone number for your institution</w:t>
            </w:r>
          </w:p>
          <w:p w14:paraId="6BEB9E0F" w14:textId="77777777" w:rsidR="00535102" w:rsidRDefault="00535102" w:rsidP="0053510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491B9C36" w14:textId="77777777" w:rsidR="00535102" w:rsidRPr="0006641C" w:rsidRDefault="00535102" w:rsidP="00535102">
            <w:pPr>
              <w:pStyle w:val="ListParagraph"/>
              <w:numPr>
                <w:ilvl w:val="0"/>
                <w:numId w:val="17"/>
              </w:numPr>
              <w:rPr>
                <w:i/>
                <w:iCs/>
              </w:rPr>
            </w:pPr>
            <w:r>
              <w:t>Search the Canvas Guides</w:t>
            </w:r>
            <w:r>
              <w:br/>
            </w:r>
            <w:r w:rsidRPr="0006641C">
              <w:rPr>
                <w:i/>
                <w:iCs/>
              </w:rPr>
              <w:t>Find answers to common questions</w:t>
            </w:r>
          </w:p>
          <w:p w14:paraId="434499B6" w14:textId="77777777" w:rsidR="00535102" w:rsidRDefault="00535102" w:rsidP="0053510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39C9A9A5" w14:textId="77777777" w:rsidR="00535102" w:rsidRPr="0006641C" w:rsidRDefault="00535102" w:rsidP="00535102">
            <w:pPr>
              <w:pStyle w:val="ListParagraph"/>
              <w:numPr>
                <w:ilvl w:val="0"/>
                <w:numId w:val="17"/>
              </w:numPr>
              <w:rPr>
                <w:i/>
                <w:iCs/>
              </w:rPr>
            </w:pPr>
            <w:r>
              <w:t>Submit a Feature Idea</w:t>
            </w:r>
            <w:r>
              <w:br/>
            </w:r>
            <w:r w:rsidRPr="0006641C">
              <w:rPr>
                <w:i/>
                <w:iCs/>
              </w:rPr>
              <w:t>Have an idea to improve Canvas?</w:t>
            </w:r>
          </w:p>
          <w:p w14:paraId="087DE035" w14:textId="77777777" w:rsidR="00535102" w:rsidRDefault="00535102" w:rsidP="0053510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600F0CBF" w14:textId="77777777" w:rsidR="00535102" w:rsidRDefault="00535102" w:rsidP="00535102"/>
          <w:p w14:paraId="3C68DDC5" w14:textId="77777777" w:rsidR="00535102" w:rsidRDefault="00535102" w:rsidP="0053510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535102" w:rsidRDefault="00535102" w:rsidP="0053510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279689A4" w14:textId="77777777" w:rsidR="00535102" w:rsidRDefault="00535102" w:rsidP="0053510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552B22FB" w14:textId="77777777" w:rsidR="00535102" w:rsidRDefault="00535102" w:rsidP="00535102">
            <w:pPr>
              <w:rPr>
                <w:rStyle w:val="Hyperlink"/>
              </w:rPr>
            </w:pPr>
          </w:p>
          <w:p w14:paraId="72E9DF2E" w14:textId="77777777" w:rsidR="00535102" w:rsidRDefault="00535102" w:rsidP="0053510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1123EC6A" w14:textId="77777777" w:rsidR="00535102" w:rsidRDefault="00535102" w:rsidP="00535102"/>
          <w:p w14:paraId="2A3145FF" w14:textId="77777777" w:rsidR="00535102" w:rsidRDefault="00535102" w:rsidP="0053510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165149">
                <w:rPr>
                  <w:rStyle w:val="Hyperlink"/>
                </w:rPr>
                <w:t>https://www3.uwsp.edu/tlc/Pages/TechEssentials.aspx</w:t>
              </w:r>
            </w:hyperlink>
          </w:p>
          <w:p w14:paraId="3F5716E9" w14:textId="77777777" w:rsidR="00535102" w:rsidRDefault="00535102" w:rsidP="00535102"/>
          <w:p w14:paraId="7C72CBA1" w14:textId="0B16C93B" w:rsidR="001A29C2" w:rsidRPr="009F0FFE" w:rsidRDefault="00535102" w:rsidP="0053510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tbl>
      <w:tblPr>
        <w:tblStyle w:val="TableGrid"/>
        <w:tblW w:w="0" w:type="auto"/>
        <w:tblLook w:val="04A0" w:firstRow="1" w:lastRow="0" w:firstColumn="1" w:lastColumn="0" w:noHBand="0" w:noVBand="1"/>
      </w:tblPr>
      <w:tblGrid>
        <w:gridCol w:w="730"/>
        <w:gridCol w:w="1425"/>
        <w:gridCol w:w="3600"/>
        <w:gridCol w:w="2515"/>
      </w:tblGrid>
      <w:tr w:rsidR="00774E6C" w:rsidRPr="00AE4DD8" w14:paraId="4CAB0869" w14:textId="77777777" w:rsidTr="00D37884">
        <w:tc>
          <w:tcPr>
            <w:tcW w:w="730" w:type="dxa"/>
          </w:tcPr>
          <w:p w14:paraId="7B522A44" w14:textId="77777777" w:rsidR="00774E6C" w:rsidRPr="00AE4DD8" w:rsidRDefault="00774E6C" w:rsidP="00D37884">
            <w:pPr>
              <w:rPr>
                <w:rFonts w:ascii="Times New Roman" w:hAnsi="Times New Roman" w:cs="Times New Roman"/>
              </w:rPr>
            </w:pPr>
            <w:r w:rsidRPr="00AE4DD8">
              <w:rPr>
                <w:rFonts w:ascii="Times New Roman" w:hAnsi="Times New Roman" w:cs="Times New Roman"/>
              </w:rPr>
              <w:t>Week Nbr</w:t>
            </w:r>
          </w:p>
        </w:tc>
        <w:tc>
          <w:tcPr>
            <w:tcW w:w="1425" w:type="dxa"/>
          </w:tcPr>
          <w:p w14:paraId="1A2C5CE1" w14:textId="77777777" w:rsidR="00774E6C" w:rsidRPr="00AE4DD8" w:rsidRDefault="00774E6C" w:rsidP="00D37884">
            <w:pPr>
              <w:rPr>
                <w:rFonts w:ascii="Times New Roman" w:hAnsi="Times New Roman" w:cs="Times New Roman"/>
              </w:rPr>
            </w:pPr>
            <w:r w:rsidRPr="00AE4DD8">
              <w:rPr>
                <w:rFonts w:ascii="Times New Roman" w:hAnsi="Times New Roman" w:cs="Times New Roman"/>
              </w:rPr>
              <w:t>Start Date</w:t>
            </w:r>
          </w:p>
        </w:tc>
        <w:tc>
          <w:tcPr>
            <w:tcW w:w="3600" w:type="dxa"/>
          </w:tcPr>
          <w:p w14:paraId="32F3E60D" w14:textId="77777777" w:rsidR="00774E6C" w:rsidRPr="00AE4DD8" w:rsidRDefault="00774E6C" w:rsidP="00D37884">
            <w:pPr>
              <w:rPr>
                <w:rFonts w:ascii="Times New Roman" w:hAnsi="Times New Roman" w:cs="Times New Roman"/>
              </w:rPr>
            </w:pPr>
            <w:r w:rsidRPr="00AE4DD8">
              <w:rPr>
                <w:rFonts w:ascii="Times New Roman" w:hAnsi="Times New Roman" w:cs="Times New Roman"/>
              </w:rPr>
              <w:t>Topic</w:t>
            </w:r>
          </w:p>
        </w:tc>
        <w:tc>
          <w:tcPr>
            <w:tcW w:w="2515" w:type="dxa"/>
          </w:tcPr>
          <w:p w14:paraId="51CD510C" w14:textId="77777777" w:rsidR="00774E6C" w:rsidRPr="00AE4DD8" w:rsidRDefault="00774E6C" w:rsidP="00D37884">
            <w:pPr>
              <w:rPr>
                <w:rFonts w:ascii="Times New Roman" w:hAnsi="Times New Roman" w:cs="Times New Roman"/>
              </w:rPr>
            </w:pPr>
            <w:r>
              <w:rPr>
                <w:rFonts w:ascii="Times New Roman" w:hAnsi="Times New Roman" w:cs="Times New Roman"/>
              </w:rPr>
              <w:t>Event/Assignments</w:t>
            </w:r>
          </w:p>
        </w:tc>
      </w:tr>
      <w:tr w:rsidR="00A0677A" w:rsidRPr="00AE4DD8" w14:paraId="09F441FD" w14:textId="77777777" w:rsidTr="00D37884">
        <w:tc>
          <w:tcPr>
            <w:tcW w:w="730" w:type="dxa"/>
          </w:tcPr>
          <w:p w14:paraId="586E6FD2" w14:textId="77777777" w:rsidR="00A0677A" w:rsidRPr="00AE4DD8" w:rsidRDefault="00A0677A" w:rsidP="00A0677A">
            <w:pPr>
              <w:rPr>
                <w:rFonts w:ascii="Times New Roman" w:hAnsi="Times New Roman" w:cs="Times New Roman"/>
              </w:rPr>
            </w:pPr>
            <w:r w:rsidRPr="00AE4DD8">
              <w:rPr>
                <w:rFonts w:ascii="Times New Roman" w:hAnsi="Times New Roman" w:cs="Times New Roman"/>
              </w:rPr>
              <w:t>1</w:t>
            </w:r>
          </w:p>
        </w:tc>
        <w:tc>
          <w:tcPr>
            <w:tcW w:w="1425" w:type="dxa"/>
          </w:tcPr>
          <w:p w14:paraId="1FC4B6AA" w14:textId="031FA62B" w:rsidR="00A0677A" w:rsidRPr="00AE4DD8" w:rsidRDefault="00A0677A" w:rsidP="00A0677A">
            <w:pPr>
              <w:rPr>
                <w:rFonts w:ascii="Times New Roman" w:hAnsi="Times New Roman" w:cs="Times New Roman"/>
              </w:rPr>
            </w:pPr>
            <w:r>
              <w:rPr>
                <w:rFonts w:ascii="Times New Roman" w:hAnsi="Times New Roman" w:cs="Times New Roman"/>
              </w:rPr>
              <w:t xml:space="preserve">9/5 </w:t>
            </w:r>
            <w:r w:rsidRPr="00643D77">
              <w:rPr>
                <w:rFonts w:ascii="Times New Roman" w:hAnsi="Times New Roman" w:cs="Times New Roman"/>
              </w:rPr>
              <w:t>-</w:t>
            </w:r>
            <w:r>
              <w:rPr>
                <w:rFonts w:ascii="Times New Roman" w:hAnsi="Times New Roman" w:cs="Times New Roman"/>
              </w:rPr>
              <w:t xml:space="preserve"> 9</w:t>
            </w:r>
            <w:r w:rsidRPr="00643D77">
              <w:rPr>
                <w:rFonts w:ascii="Times New Roman" w:hAnsi="Times New Roman" w:cs="Times New Roman"/>
              </w:rPr>
              <w:t>/</w:t>
            </w:r>
            <w:r>
              <w:rPr>
                <w:rFonts w:ascii="Times New Roman" w:hAnsi="Times New Roman" w:cs="Times New Roman"/>
              </w:rPr>
              <w:t>11</w:t>
            </w:r>
          </w:p>
        </w:tc>
        <w:tc>
          <w:tcPr>
            <w:tcW w:w="3600" w:type="dxa"/>
          </w:tcPr>
          <w:p w14:paraId="58A05666" w14:textId="77777777" w:rsidR="00A0677A" w:rsidRDefault="00A0677A" w:rsidP="00A0677A">
            <w:pPr>
              <w:rPr>
                <w:rFonts w:ascii="Times New Roman" w:hAnsi="Times New Roman" w:cs="Times New Roman"/>
              </w:rPr>
            </w:pPr>
            <w:r>
              <w:rPr>
                <w:rFonts w:ascii="Times New Roman" w:hAnsi="Times New Roman" w:cs="Times New Roman"/>
              </w:rPr>
              <w:t>Introductory Meeting/Expectations</w:t>
            </w:r>
          </w:p>
          <w:p w14:paraId="1A1F5B34" w14:textId="77777777" w:rsidR="00A0677A" w:rsidRPr="00AE4DD8" w:rsidRDefault="00A0677A" w:rsidP="00A0677A">
            <w:pPr>
              <w:rPr>
                <w:rFonts w:ascii="Times New Roman" w:hAnsi="Times New Roman" w:cs="Times New Roman"/>
              </w:rPr>
            </w:pPr>
            <w:r>
              <w:rPr>
                <w:rFonts w:ascii="Times New Roman" w:hAnsi="Times New Roman" w:cs="Times New Roman"/>
              </w:rPr>
              <w:t xml:space="preserve">Determine </w:t>
            </w:r>
            <w:r w:rsidRPr="00430774">
              <w:rPr>
                <w:rFonts w:ascii="Times New Roman" w:hAnsi="Times New Roman" w:cs="Times New Roman"/>
              </w:rPr>
              <w:t>Non-</w:t>
            </w:r>
            <w:r>
              <w:rPr>
                <w:rFonts w:ascii="Times New Roman" w:hAnsi="Times New Roman" w:cs="Times New Roman"/>
              </w:rPr>
              <w:t>Sentry Project Assignment</w:t>
            </w:r>
          </w:p>
        </w:tc>
        <w:tc>
          <w:tcPr>
            <w:tcW w:w="2515" w:type="dxa"/>
          </w:tcPr>
          <w:p w14:paraId="3FFA8CB1" w14:textId="77777777" w:rsidR="00A0677A" w:rsidRDefault="00A0677A" w:rsidP="00A0677A">
            <w:pPr>
              <w:rPr>
                <w:rFonts w:ascii="Times New Roman" w:hAnsi="Times New Roman" w:cs="Times New Roman"/>
              </w:rPr>
            </w:pPr>
          </w:p>
        </w:tc>
      </w:tr>
      <w:tr w:rsidR="00A0677A" w:rsidRPr="00AE4DD8" w14:paraId="7288DEEC" w14:textId="77777777" w:rsidTr="00D37884">
        <w:trPr>
          <w:trHeight w:val="170"/>
        </w:trPr>
        <w:tc>
          <w:tcPr>
            <w:tcW w:w="730" w:type="dxa"/>
          </w:tcPr>
          <w:p w14:paraId="7A9438A9" w14:textId="77777777" w:rsidR="00A0677A" w:rsidRPr="00AE4DD8" w:rsidRDefault="00A0677A" w:rsidP="00A0677A">
            <w:pPr>
              <w:rPr>
                <w:rFonts w:ascii="Times New Roman" w:hAnsi="Times New Roman" w:cs="Times New Roman"/>
              </w:rPr>
            </w:pPr>
            <w:r w:rsidRPr="00AE4DD8">
              <w:rPr>
                <w:rFonts w:ascii="Times New Roman" w:hAnsi="Times New Roman" w:cs="Times New Roman"/>
              </w:rPr>
              <w:t>2</w:t>
            </w:r>
          </w:p>
        </w:tc>
        <w:tc>
          <w:tcPr>
            <w:tcW w:w="1425" w:type="dxa"/>
          </w:tcPr>
          <w:p w14:paraId="234E9C9D" w14:textId="72D0A46D" w:rsidR="00A0677A" w:rsidRPr="00AE4DD8" w:rsidRDefault="00A0677A" w:rsidP="00A0677A">
            <w:pPr>
              <w:rPr>
                <w:rFonts w:ascii="Times New Roman" w:hAnsi="Times New Roman" w:cs="Times New Roman"/>
              </w:rPr>
            </w:pPr>
            <w:r>
              <w:rPr>
                <w:rFonts w:ascii="Times New Roman" w:hAnsi="Times New Roman" w:cs="Times New Roman"/>
              </w:rPr>
              <w:t>9</w:t>
            </w:r>
            <w:r w:rsidRPr="00643D77">
              <w:rPr>
                <w:rFonts w:ascii="Times New Roman" w:hAnsi="Times New Roman" w:cs="Times New Roman"/>
              </w:rPr>
              <w:t>/</w:t>
            </w:r>
            <w:r>
              <w:rPr>
                <w:rFonts w:ascii="Times New Roman" w:hAnsi="Times New Roman" w:cs="Times New Roman"/>
              </w:rPr>
              <w:t xml:space="preserve">12 </w:t>
            </w:r>
            <w:r w:rsidRPr="00643D77">
              <w:rPr>
                <w:rFonts w:ascii="Times New Roman" w:hAnsi="Times New Roman" w:cs="Times New Roman"/>
              </w:rPr>
              <w:t>-</w:t>
            </w:r>
            <w:r>
              <w:rPr>
                <w:rFonts w:ascii="Times New Roman" w:hAnsi="Times New Roman" w:cs="Times New Roman"/>
              </w:rPr>
              <w:t xml:space="preserve"> 9</w:t>
            </w:r>
            <w:r w:rsidRPr="00643D77">
              <w:rPr>
                <w:rFonts w:ascii="Times New Roman" w:hAnsi="Times New Roman" w:cs="Times New Roman"/>
              </w:rPr>
              <w:t>/</w:t>
            </w:r>
            <w:r>
              <w:rPr>
                <w:rFonts w:ascii="Times New Roman" w:hAnsi="Times New Roman" w:cs="Times New Roman"/>
              </w:rPr>
              <w:t>18</w:t>
            </w:r>
          </w:p>
        </w:tc>
        <w:tc>
          <w:tcPr>
            <w:tcW w:w="3600" w:type="dxa"/>
          </w:tcPr>
          <w:p w14:paraId="19DAF832" w14:textId="77777777" w:rsidR="00A0677A" w:rsidRPr="00AE4DD8" w:rsidRDefault="00A0677A" w:rsidP="00A0677A">
            <w:pPr>
              <w:rPr>
                <w:rFonts w:ascii="Times New Roman" w:hAnsi="Times New Roman" w:cs="Times New Roman"/>
              </w:rPr>
            </w:pPr>
            <w:r>
              <w:rPr>
                <w:rFonts w:ascii="Times New Roman" w:hAnsi="Times New Roman" w:cs="Times New Roman"/>
              </w:rPr>
              <w:t>Sentry Project Reviews, Non-Sentry Project Selections</w:t>
            </w:r>
          </w:p>
        </w:tc>
        <w:tc>
          <w:tcPr>
            <w:tcW w:w="2515" w:type="dxa"/>
          </w:tcPr>
          <w:p w14:paraId="007062BF" w14:textId="3063BD12" w:rsidR="00A0677A" w:rsidRPr="00AE4DD8" w:rsidRDefault="00A0677A" w:rsidP="00A0677A">
            <w:pPr>
              <w:rPr>
                <w:rFonts w:ascii="Times New Roman" w:hAnsi="Times New Roman" w:cs="Times New Roman"/>
              </w:rPr>
            </w:pPr>
            <w:r>
              <w:rPr>
                <w:rFonts w:ascii="Times New Roman" w:hAnsi="Times New Roman" w:cs="Times New Roman"/>
              </w:rPr>
              <w:t>Sentry Students introduce Projects</w:t>
            </w:r>
            <w:r w:rsidR="00B758D4">
              <w:rPr>
                <w:rFonts w:ascii="Times New Roman" w:hAnsi="Times New Roman" w:cs="Times New Roman"/>
              </w:rPr>
              <w:t xml:space="preserve"> Upload Project Plan to Canvas</w:t>
            </w:r>
          </w:p>
        </w:tc>
      </w:tr>
      <w:tr w:rsidR="00A0677A" w:rsidRPr="00AE4DD8" w14:paraId="70E32C3A" w14:textId="77777777" w:rsidTr="00D37884">
        <w:tc>
          <w:tcPr>
            <w:tcW w:w="730" w:type="dxa"/>
          </w:tcPr>
          <w:p w14:paraId="07DD0404" w14:textId="77777777" w:rsidR="00A0677A" w:rsidRPr="00AE4DD8" w:rsidRDefault="00A0677A" w:rsidP="00A0677A">
            <w:pPr>
              <w:rPr>
                <w:rFonts w:ascii="Times New Roman" w:hAnsi="Times New Roman" w:cs="Times New Roman"/>
              </w:rPr>
            </w:pPr>
            <w:r w:rsidRPr="00AE4DD8">
              <w:rPr>
                <w:rFonts w:ascii="Times New Roman" w:hAnsi="Times New Roman" w:cs="Times New Roman"/>
              </w:rPr>
              <w:t>3</w:t>
            </w:r>
          </w:p>
        </w:tc>
        <w:tc>
          <w:tcPr>
            <w:tcW w:w="1425" w:type="dxa"/>
          </w:tcPr>
          <w:p w14:paraId="44EFCB45" w14:textId="5B02A775" w:rsidR="00A0677A" w:rsidRPr="00AE4DD8" w:rsidRDefault="00A0677A" w:rsidP="00A0677A">
            <w:pPr>
              <w:rPr>
                <w:rFonts w:ascii="Times New Roman" w:hAnsi="Times New Roman" w:cs="Times New Roman"/>
              </w:rPr>
            </w:pPr>
            <w:r>
              <w:rPr>
                <w:rFonts w:ascii="Times New Roman" w:hAnsi="Times New Roman" w:cs="Times New Roman"/>
              </w:rPr>
              <w:t>9</w:t>
            </w:r>
            <w:r w:rsidRPr="00643D77">
              <w:rPr>
                <w:rFonts w:ascii="Times New Roman" w:hAnsi="Times New Roman" w:cs="Times New Roman"/>
              </w:rPr>
              <w:t>/</w:t>
            </w:r>
            <w:r>
              <w:rPr>
                <w:rFonts w:ascii="Times New Roman" w:hAnsi="Times New Roman" w:cs="Times New Roman"/>
              </w:rPr>
              <w:t xml:space="preserve">19 </w:t>
            </w:r>
            <w:r w:rsidRPr="00643D77">
              <w:rPr>
                <w:rFonts w:ascii="Times New Roman" w:hAnsi="Times New Roman" w:cs="Times New Roman"/>
              </w:rPr>
              <w:t>-</w:t>
            </w:r>
            <w:r>
              <w:rPr>
                <w:rFonts w:ascii="Times New Roman" w:hAnsi="Times New Roman" w:cs="Times New Roman"/>
              </w:rPr>
              <w:t xml:space="preserve"> 9</w:t>
            </w:r>
            <w:r w:rsidRPr="00643D77">
              <w:rPr>
                <w:rFonts w:ascii="Times New Roman" w:hAnsi="Times New Roman" w:cs="Times New Roman"/>
              </w:rPr>
              <w:t>/</w:t>
            </w:r>
            <w:r>
              <w:rPr>
                <w:rFonts w:ascii="Times New Roman" w:hAnsi="Times New Roman" w:cs="Times New Roman"/>
              </w:rPr>
              <w:t>25</w:t>
            </w:r>
          </w:p>
        </w:tc>
        <w:tc>
          <w:tcPr>
            <w:tcW w:w="3600" w:type="dxa"/>
          </w:tcPr>
          <w:p w14:paraId="3E55EA49" w14:textId="5FE2E7AA" w:rsidR="00A0677A" w:rsidRPr="00AE4DD8" w:rsidRDefault="00A0677A" w:rsidP="00A0677A">
            <w:pPr>
              <w:rPr>
                <w:rFonts w:ascii="Times New Roman" w:hAnsi="Times New Roman" w:cs="Times New Roman"/>
              </w:rPr>
            </w:pPr>
            <w:r>
              <w:rPr>
                <w:rFonts w:ascii="Times New Roman" w:hAnsi="Times New Roman"/>
              </w:rPr>
              <w:t>Non-Sentry Project Reviews</w:t>
            </w:r>
          </w:p>
        </w:tc>
        <w:tc>
          <w:tcPr>
            <w:tcW w:w="2515" w:type="dxa"/>
          </w:tcPr>
          <w:p w14:paraId="76D0EF65" w14:textId="33FEB4AA" w:rsidR="00A0677A" w:rsidRDefault="00A0677A" w:rsidP="00A0677A">
            <w:pPr>
              <w:rPr>
                <w:rFonts w:ascii="Times New Roman" w:hAnsi="Times New Roman" w:cs="Times New Roman"/>
              </w:rPr>
            </w:pPr>
            <w:r>
              <w:rPr>
                <w:rFonts w:ascii="Times New Roman" w:hAnsi="Times New Roman" w:cs="Times New Roman"/>
              </w:rPr>
              <w:t>N</w:t>
            </w:r>
            <w:r w:rsidR="00836388">
              <w:rPr>
                <w:rFonts w:ascii="Times New Roman" w:hAnsi="Times New Roman" w:cs="Times New Roman"/>
              </w:rPr>
              <w:t>on</w:t>
            </w:r>
            <w:r>
              <w:rPr>
                <w:rFonts w:ascii="Times New Roman" w:hAnsi="Times New Roman" w:cs="Times New Roman"/>
              </w:rPr>
              <w:t>-Sentry Students introduce Projects</w:t>
            </w:r>
          </w:p>
          <w:p w14:paraId="0109D2A8" w14:textId="4F4D295E" w:rsidR="00A0677A" w:rsidRPr="00AE4DD8" w:rsidRDefault="00A0677A" w:rsidP="00A0677A">
            <w:pPr>
              <w:rPr>
                <w:rFonts w:ascii="Times New Roman" w:hAnsi="Times New Roman" w:cs="Times New Roman"/>
              </w:rPr>
            </w:pPr>
            <w:r>
              <w:rPr>
                <w:rFonts w:ascii="Times New Roman" w:hAnsi="Times New Roman" w:cs="Times New Roman"/>
              </w:rPr>
              <w:t>Upload project plans to Canvas</w:t>
            </w:r>
          </w:p>
        </w:tc>
      </w:tr>
      <w:tr w:rsidR="00A0677A" w:rsidRPr="00AE4DD8" w14:paraId="19A259B6" w14:textId="77777777" w:rsidTr="00D37884">
        <w:tc>
          <w:tcPr>
            <w:tcW w:w="730" w:type="dxa"/>
          </w:tcPr>
          <w:p w14:paraId="5624ABED" w14:textId="77777777" w:rsidR="00A0677A" w:rsidRPr="00AE4DD8" w:rsidRDefault="00A0677A" w:rsidP="00A0677A">
            <w:pPr>
              <w:rPr>
                <w:rFonts w:ascii="Times New Roman" w:hAnsi="Times New Roman" w:cs="Times New Roman"/>
              </w:rPr>
            </w:pPr>
            <w:r w:rsidRPr="00AE4DD8">
              <w:rPr>
                <w:rFonts w:ascii="Times New Roman" w:hAnsi="Times New Roman" w:cs="Times New Roman"/>
              </w:rPr>
              <w:t>4</w:t>
            </w:r>
          </w:p>
        </w:tc>
        <w:tc>
          <w:tcPr>
            <w:tcW w:w="1425" w:type="dxa"/>
          </w:tcPr>
          <w:p w14:paraId="57E4760B" w14:textId="7F3A2AA8" w:rsidR="00A0677A" w:rsidRPr="00AE4DD8" w:rsidRDefault="00A0677A" w:rsidP="00A0677A">
            <w:pPr>
              <w:rPr>
                <w:rFonts w:ascii="Times New Roman" w:hAnsi="Times New Roman" w:cs="Times New Roman"/>
              </w:rPr>
            </w:pPr>
            <w:r>
              <w:rPr>
                <w:rFonts w:ascii="Times New Roman" w:hAnsi="Times New Roman" w:cs="Times New Roman"/>
              </w:rPr>
              <w:t>9</w:t>
            </w:r>
            <w:r w:rsidRPr="00643D77">
              <w:rPr>
                <w:rFonts w:ascii="Times New Roman" w:hAnsi="Times New Roman" w:cs="Times New Roman"/>
              </w:rPr>
              <w:t>/</w:t>
            </w:r>
            <w:r>
              <w:rPr>
                <w:rFonts w:ascii="Times New Roman" w:hAnsi="Times New Roman" w:cs="Times New Roman"/>
              </w:rPr>
              <w:t>26 – 10/02</w:t>
            </w:r>
          </w:p>
        </w:tc>
        <w:tc>
          <w:tcPr>
            <w:tcW w:w="3600" w:type="dxa"/>
          </w:tcPr>
          <w:p w14:paraId="729160C1" w14:textId="77777777" w:rsidR="00A0677A" w:rsidRPr="00AE4DD8" w:rsidRDefault="00A0677A" w:rsidP="00A0677A">
            <w:pPr>
              <w:rPr>
                <w:rFonts w:ascii="Times New Roman" w:hAnsi="Times New Roman" w:cs="Times New Roman"/>
              </w:rPr>
            </w:pPr>
            <w:r>
              <w:rPr>
                <w:rFonts w:ascii="Times New Roman" w:hAnsi="Times New Roman"/>
              </w:rPr>
              <w:t>Meet with Students</w:t>
            </w:r>
          </w:p>
        </w:tc>
        <w:tc>
          <w:tcPr>
            <w:tcW w:w="2515" w:type="dxa"/>
          </w:tcPr>
          <w:p w14:paraId="4E39C75F" w14:textId="77777777" w:rsidR="00A0677A" w:rsidRPr="00AE4DD8" w:rsidRDefault="00A0677A" w:rsidP="00A0677A">
            <w:pPr>
              <w:rPr>
                <w:rFonts w:ascii="Times New Roman" w:hAnsi="Times New Roman" w:cs="Times New Roman"/>
              </w:rPr>
            </w:pPr>
          </w:p>
        </w:tc>
      </w:tr>
      <w:tr w:rsidR="00A0677A" w:rsidRPr="00AE4DD8" w14:paraId="049B84DF" w14:textId="77777777" w:rsidTr="00D37884">
        <w:tc>
          <w:tcPr>
            <w:tcW w:w="730" w:type="dxa"/>
          </w:tcPr>
          <w:p w14:paraId="04585890" w14:textId="77777777" w:rsidR="00A0677A" w:rsidRPr="00AE4DD8" w:rsidRDefault="00A0677A" w:rsidP="00A0677A">
            <w:pPr>
              <w:rPr>
                <w:rFonts w:ascii="Times New Roman" w:hAnsi="Times New Roman" w:cs="Times New Roman"/>
              </w:rPr>
            </w:pPr>
            <w:r w:rsidRPr="00AE4DD8">
              <w:rPr>
                <w:rFonts w:ascii="Times New Roman" w:hAnsi="Times New Roman" w:cs="Times New Roman"/>
              </w:rPr>
              <w:t>5</w:t>
            </w:r>
          </w:p>
        </w:tc>
        <w:tc>
          <w:tcPr>
            <w:tcW w:w="1425" w:type="dxa"/>
          </w:tcPr>
          <w:p w14:paraId="4C4A3DB1" w14:textId="4F15798B" w:rsidR="00A0677A" w:rsidRPr="00AE4DD8" w:rsidRDefault="00A0677A" w:rsidP="00A0677A">
            <w:pPr>
              <w:rPr>
                <w:rFonts w:ascii="Times New Roman" w:hAnsi="Times New Roman" w:cs="Times New Roman"/>
              </w:rPr>
            </w:pPr>
            <w:r>
              <w:rPr>
                <w:rFonts w:ascii="Times New Roman" w:hAnsi="Times New Roman" w:cs="Times New Roman"/>
              </w:rPr>
              <w:t>10</w:t>
            </w:r>
            <w:r w:rsidRPr="00643D77">
              <w:rPr>
                <w:rFonts w:ascii="Times New Roman" w:hAnsi="Times New Roman" w:cs="Times New Roman"/>
              </w:rPr>
              <w:t>/</w:t>
            </w:r>
            <w:r>
              <w:rPr>
                <w:rFonts w:ascii="Times New Roman" w:hAnsi="Times New Roman" w:cs="Times New Roman"/>
              </w:rPr>
              <w:t xml:space="preserve">03 </w:t>
            </w:r>
            <w:r w:rsidRPr="00643D77">
              <w:rPr>
                <w:rFonts w:ascii="Times New Roman" w:hAnsi="Times New Roman" w:cs="Times New Roman"/>
              </w:rPr>
              <w:t>-</w:t>
            </w:r>
            <w:r>
              <w:rPr>
                <w:rFonts w:ascii="Times New Roman" w:hAnsi="Times New Roman" w:cs="Times New Roman"/>
              </w:rPr>
              <w:t xml:space="preserve"> 10</w:t>
            </w:r>
            <w:r w:rsidRPr="00643D77">
              <w:rPr>
                <w:rFonts w:ascii="Times New Roman" w:hAnsi="Times New Roman" w:cs="Times New Roman"/>
              </w:rPr>
              <w:t>/</w:t>
            </w:r>
            <w:r>
              <w:rPr>
                <w:rFonts w:ascii="Times New Roman" w:hAnsi="Times New Roman" w:cs="Times New Roman"/>
              </w:rPr>
              <w:t>09</w:t>
            </w:r>
          </w:p>
        </w:tc>
        <w:tc>
          <w:tcPr>
            <w:tcW w:w="3600" w:type="dxa"/>
          </w:tcPr>
          <w:p w14:paraId="572D7DAD" w14:textId="06660F61" w:rsidR="00A0677A" w:rsidRPr="00AE4DD8" w:rsidRDefault="0036752B" w:rsidP="00A0677A">
            <w:pPr>
              <w:rPr>
                <w:rFonts w:ascii="Times New Roman" w:hAnsi="Times New Roman" w:cs="Times New Roman"/>
              </w:rPr>
            </w:pPr>
            <w:r>
              <w:rPr>
                <w:rFonts w:ascii="Times New Roman" w:hAnsi="Times New Roman"/>
              </w:rPr>
              <w:t>Sentry Presentation Updates #1</w:t>
            </w:r>
          </w:p>
        </w:tc>
        <w:tc>
          <w:tcPr>
            <w:tcW w:w="2515" w:type="dxa"/>
          </w:tcPr>
          <w:p w14:paraId="073B2F8A" w14:textId="09EEBEDA" w:rsidR="00A0677A" w:rsidRPr="00AE4DD8" w:rsidRDefault="0036752B" w:rsidP="00A0677A">
            <w:pPr>
              <w:rPr>
                <w:rFonts w:ascii="Times New Roman" w:hAnsi="Times New Roman" w:cs="Times New Roman"/>
              </w:rPr>
            </w:pPr>
            <w:r>
              <w:rPr>
                <w:rFonts w:ascii="Times New Roman" w:hAnsi="Times New Roman" w:cs="Times New Roman"/>
              </w:rPr>
              <w:t>PPT</w:t>
            </w:r>
          </w:p>
        </w:tc>
      </w:tr>
      <w:tr w:rsidR="0036752B" w:rsidRPr="00AE4DD8" w14:paraId="07A03021" w14:textId="77777777" w:rsidTr="00D37884">
        <w:tc>
          <w:tcPr>
            <w:tcW w:w="730" w:type="dxa"/>
          </w:tcPr>
          <w:p w14:paraId="5D451A47"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6</w:t>
            </w:r>
          </w:p>
        </w:tc>
        <w:tc>
          <w:tcPr>
            <w:tcW w:w="1425" w:type="dxa"/>
          </w:tcPr>
          <w:p w14:paraId="3F0E09A2" w14:textId="32ADC5A2" w:rsidR="0036752B" w:rsidRPr="00AE4DD8" w:rsidRDefault="0036752B" w:rsidP="0036752B">
            <w:pPr>
              <w:rPr>
                <w:rFonts w:ascii="Times New Roman" w:hAnsi="Times New Roman" w:cs="Times New Roman"/>
              </w:rPr>
            </w:pPr>
            <w:r>
              <w:rPr>
                <w:rFonts w:ascii="Times New Roman" w:hAnsi="Times New Roman" w:cs="Times New Roman"/>
              </w:rPr>
              <w:t>10</w:t>
            </w:r>
            <w:r w:rsidRPr="00643D77">
              <w:rPr>
                <w:rFonts w:ascii="Times New Roman" w:hAnsi="Times New Roman" w:cs="Times New Roman"/>
              </w:rPr>
              <w:t>/</w:t>
            </w:r>
            <w:r>
              <w:rPr>
                <w:rFonts w:ascii="Times New Roman" w:hAnsi="Times New Roman" w:cs="Times New Roman"/>
              </w:rPr>
              <w:t xml:space="preserve">10 </w:t>
            </w:r>
            <w:r w:rsidRPr="00643D77">
              <w:rPr>
                <w:rFonts w:ascii="Times New Roman" w:hAnsi="Times New Roman" w:cs="Times New Roman"/>
              </w:rPr>
              <w:t>-</w:t>
            </w:r>
            <w:r>
              <w:rPr>
                <w:rFonts w:ascii="Times New Roman" w:hAnsi="Times New Roman" w:cs="Times New Roman"/>
              </w:rPr>
              <w:t xml:space="preserve"> 10</w:t>
            </w:r>
            <w:r w:rsidRPr="00643D77">
              <w:rPr>
                <w:rFonts w:ascii="Times New Roman" w:hAnsi="Times New Roman" w:cs="Times New Roman"/>
              </w:rPr>
              <w:t>/</w:t>
            </w:r>
            <w:r>
              <w:rPr>
                <w:rFonts w:ascii="Times New Roman" w:hAnsi="Times New Roman" w:cs="Times New Roman"/>
              </w:rPr>
              <w:t>1</w:t>
            </w:r>
            <w:r w:rsidRPr="00643D77">
              <w:rPr>
                <w:rFonts w:ascii="Times New Roman" w:hAnsi="Times New Roman" w:cs="Times New Roman"/>
              </w:rPr>
              <w:t>6</w:t>
            </w:r>
          </w:p>
        </w:tc>
        <w:tc>
          <w:tcPr>
            <w:tcW w:w="3600" w:type="dxa"/>
          </w:tcPr>
          <w:p w14:paraId="18945EA6" w14:textId="6CF422AD" w:rsidR="0036752B" w:rsidRPr="00AE4DD8" w:rsidRDefault="0036752B" w:rsidP="0036752B">
            <w:pPr>
              <w:rPr>
                <w:rFonts w:ascii="Times New Roman" w:hAnsi="Times New Roman" w:cs="Times New Roman"/>
              </w:rPr>
            </w:pPr>
            <w:r>
              <w:rPr>
                <w:rFonts w:ascii="Times New Roman" w:hAnsi="Times New Roman"/>
              </w:rPr>
              <w:t>Non-</w:t>
            </w:r>
            <w:r>
              <w:rPr>
                <w:rFonts w:ascii="Times New Roman" w:hAnsi="Times New Roman"/>
              </w:rPr>
              <w:t>Sentry Presentation Updates #1</w:t>
            </w:r>
          </w:p>
        </w:tc>
        <w:tc>
          <w:tcPr>
            <w:tcW w:w="2515" w:type="dxa"/>
          </w:tcPr>
          <w:p w14:paraId="0EFFD522" w14:textId="5767807A" w:rsidR="0036752B" w:rsidRPr="00AE4DD8" w:rsidRDefault="0036752B" w:rsidP="0036752B">
            <w:pPr>
              <w:rPr>
                <w:rFonts w:ascii="Times New Roman" w:hAnsi="Times New Roman" w:cs="Times New Roman"/>
              </w:rPr>
            </w:pPr>
            <w:r>
              <w:rPr>
                <w:rFonts w:ascii="Times New Roman" w:hAnsi="Times New Roman" w:cs="Times New Roman"/>
              </w:rPr>
              <w:t>PPT</w:t>
            </w:r>
          </w:p>
        </w:tc>
      </w:tr>
      <w:tr w:rsidR="0036752B" w:rsidRPr="00AE4DD8" w14:paraId="4B3CA527" w14:textId="77777777" w:rsidTr="00D37884">
        <w:tc>
          <w:tcPr>
            <w:tcW w:w="730" w:type="dxa"/>
          </w:tcPr>
          <w:p w14:paraId="27630D00"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7</w:t>
            </w:r>
          </w:p>
        </w:tc>
        <w:tc>
          <w:tcPr>
            <w:tcW w:w="1425" w:type="dxa"/>
          </w:tcPr>
          <w:p w14:paraId="1DF67685" w14:textId="0B5E584D" w:rsidR="0036752B" w:rsidRPr="00AE4DD8" w:rsidRDefault="0036752B" w:rsidP="0036752B">
            <w:pPr>
              <w:rPr>
                <w:rFonts w:ascii="Times New Roman" w:hAnsi="Times New Roman" w:cs="Times New Roman"/>
              </w:rPr>
            </w:pPr>
            <w:r>
              <w:rPr>
                <w:rFonts w:ascii="Times New Roman" w:hAnsi="Times New Roman" w:cs="Times New Roman"/>
              </w:rPr>
              <w:t>10</w:t>
            </w:r>
            <w:r w:rsidRPr="00643D77">
              <w:rPr>
                <w:rFonts w:ascii="Times New Roman" w:hAnsi="Times New Roman" w:cs="Times New Roman"/>
              </w:rPr>
              <w:t>/</w:t>
            </w:r>
            <w:r>
              <w:rPr>
                <w:rFonts w:ascii="Times New Roman" w:hAnsi="Times New Roman" w:cs="Times New Roman"/>
              </w:rPr>
              <w:t>1</w:t>
            </w:r>
            <w:r w:rsidRPr="00643D77">
              <w:rPr>
                <w:rFonts w:ascii="Times New Roman" w:hAnsi="Times New Roman" w:cs="Times New Roman"/>
              </w:rPr>
              <w:t>7</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10</w:t>
            </w:r>
            <w:r w:rsidRPr="00643D77">
              <w:rPr>
                <w:rFonts w:ascii="Times New Roman" w:hAnsi="Times New Roman" w:cs="Times New Roman"/>
              </w:rPr>
              <w:t>/</w:t>
            </w:r>
            <w:r>
              <w:rPr>
                <w:rFonts w:ascii="Times New Roman" w:hAnsi="Times New Roman" w:cs="Times New Roman"/>
              </w:rPr>
              <w:t>2</w:t>
            </w:r>
            <w:r w:rsidRPr="00643D77">
              <w:rPr>
                <w:rFonts w:ascii="Times New Roman" w:hAnsi="Times New Roman" w:cs="Times New Roman"/>
              </w:rPr>
              <w:t>3</w:t>
            </w:r>
          </w:p>
        </w:tc>
        <w:tc>
          <w:tcPr>
            <w:tcW w:w="3600" w:type="dxa"/>
          </w:tcPr>
          <w:p w14:paraId="132D84AA" w14:textId="77777777" w:rsidR="0036752B" w:rsidRPr="00AE4DD8" w:rsidRDefault="0036752B" w:rsidP="0036752B">
            <w:pPr>
              <w:rPr>
                <w:rFonts w:ascii="Times New Roman" w:hAnsi="Times New Roman" w:cs="Times New Roman"/>
              </w:rPr>
            </w:pPr>
            <w:r>
              <w:rPr>
                <w:rFonts w:ascii="Times New Roman" w:hAnsi="Times New Roman"/>
              </w:rPr>
              <w:t>Meet with Students</w:t>
            </w:r>
          </w:p>
        </w:tc>
        <w:tc>
          <w:tcPr>
            <w:tcW w:w="2515" w:type="dxa"/>
          </w:tcPr>
          <w:p w14:paraId="54473803" w14:textId="77777777" w:rsidR="0036752B" w:rsidRPr="00AE4DD8" w:rsidRDefault="0036752B" w:rsidP="0036752B">
            <w:pPr>
              <w:rPr>
                <w:rFonts w:ascii="Times New Roman" w:hAnsi="Times New Roman" w:cs="Times New Roman"/>
              </w:rPr>
            </w:pPr>
          </w:p>
        </w:tc>
      </w:tr>
      <w:tr w:rsidR="0036752B" w:rsidRPr="00AE4DD8" w14:paraId="6E96360F" w14:textId="77777777" w:rsidTr="00D37884">
        <w:tc>
          <w:tcPr>
            <w:tcW w:w="730" w:type="dxa"/>
          </w:tcPr>
          <w:p w14:paraId="7098AFBE"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8</w:t>
            </w:r>
          </w:p>
        </w:tc>
        <w:tc>
          <w:tcPr>
            <w:tcW w:w="1425" w:type="dxa"/>
          </w:tcPr>
          <w:p w14:paraId="2C9AFF6A" w14:textId="4AABAFEE" w:rsidR="0036752B" w:rsidRPr="00AE4DD8" w:rsidRDefault="0036752B" w:rsidP="0036752B">
            <w:pPr>
              <w:rPr>
                <w:rFonts w:ascii="Times New Roman" w:hAnsi="Times New Roman" w:cs="Times New Roman"/>
              </w:rPr>
            </w:pPr>
            <w:r>
              <w:rPr>
                <w:rFonts w:ascii="Times New Roman" w:hAnsi="Times New Roman" w:cs="Times New Roman"/>
              </w:rPr>
              <w:t>10</w:t>
            </w:r>
            <w:r w:rsidRPr="00643D77">
              <w:rPr>
                <w:rFonts w:ascii="Times New Roman" w:hAnsi="Times New Roman" w:cs="Times New Roman"/>
              </w:rPr>
              <w:t>/</w:t>
            </w:r>
            <w:r>
              <w:rPr>
                <w:rFonts w:ascii="Times New Roman" w:hAnsi="Times New Roman" w:cs="Times New Roman"/>
              </w:rPr>
              <w:t>2</w:t>
            </w:r>
            <w:r w:rsidRPr="00643D77">
              <w:rPr>
                <w:rFonts w:ascii="Times New Roman" w:hAnsi="Times New Roman" w:cs="Times New Roman"/>
              </w:rPr>
              <w:t>4</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10</w:t>
            </w:r>
            <w:r w:rsidRPr="00643D77">
              <w:rPr>
                <w:rFonts w:ascii="Times New Roman" w:hAnsi="Times New Roman" w:cs="Times New Roman"/>
              </w:rPr>
              <w:t>/</w:t>
            </w:r>
            <w:r>
              <w:rPr>
                <w:rFonts w:ascii="Times New Roman" w:hAnsi="Times New Roman" w:cs="Times New Roman"/>
              </w:rPr>
              <w:t>3</w:t>
            </w:r>
            <w:r w:rsidRPr="00643D77">
              <w:rPr>
                <w:rFonts w:ascii="Times New Roman" w:hAnsi="Times New Roman" w:cs="Times New Roman"/>
              </w:rPr>
              <w:t>0</w:t>
            </w:r>
          </w:p>
        </w:tc>
        <w:tc>
          <w:tcPr>
            <w:tcW w:w="3600" w:type="dxa"/>
          </w:tcPr>
          <w:p w14:paraId="514554DB" w14:textId="725DE0B8" w:rsidR="0036752B" w:rsidRPr="00AE4DD8" w:rsidRDefault="0036752B" w:rsidP="0036752B">
            <w:pPr>
              <w:rPr>
                <w:rFonts w:ascii="Times New Roman" w:hAnsi="Times New Roman" w:cs="Times New Roman"/>
              </w:rPr>
            </w:pPr>
            <w:r>
              <w:rPr>
                <w:rFonts w:ascii="Times New Roman" w:hAnsi="Times New Roman"/>
              </w:rPr>
              <w:t>Meet with Students</w:t>
            </w:r>
          </w:p>
        </w:tc>
        <w:tc>
          <w:tcPr>
            <w:tcW w:w="2515" w:type="dxa"/>
          </w:tcPr>
          <w:p w14:paraId="6BD53D1B" w14:textId="2AC59A4F" w:rsidR="0036752B" w:rsidRPr="00AE4DD8" w:rsidRDefault="0036752B" w:rsidP="0036752B">
            <w:pPr>
              <w:rPr>
                <w:rFonts w:ascii="Times New Roman" w:hAnsi="Times New Roman" w:cs="Times New Roman"/>
              </w:rPr>
            </w:pPr>
          </w:p>
        </w:tc>
      </w:tr>
      <w:tr w:rsidR="0036752B" w:rsidRPr="00AE4DD8" w14:paraId="4C60726D" w14:textId="77777777" w:rsidTr="00D37884">
        <w:tc>
          <w:tcPr>
            <w:tcW w:w="730" w:type="dxa"/>
          </w:tcPr>
          <w:p w14:paraId="7C4941F9" w14:textId="77777777" w:rsidR="0036752B" w:rsidRPr="00AE4DD8" w:rsidRDefault="0036752B" w:rsidP="0036752B">
            <w:pPr>
              <w:rPr>
                <w:rFonts w:ascii="Times New Roman" w:hAnsi="Times New Roman" w:cs="Times New Roman"/>
              </w:rPr>
            </w:pPr>
            <w:r>
              <w:rPr>
                <w:rFonts w:ascii="Times New Roman" w:hAnsi="Times New Roman" w:cs="Times New Roman"/>
              </w:rPr>
              <w:t>9</w:t>
            </w:r>
          </w:p>
        </w:tc>
        <w:tc>
          <w:tcPr>
            <w:tcW w:w="1425" w:type="dxa"/>
          </w:tcPr>
          <w:p w14:paraId="2174EBA3" w14:textId="1F390EB4" w:rsidR="0036752B" w:rsidRPr="00AE4DD8" w:rsidRDefault="0036752B" w:rsidP="0036752B">
            <w:pPr>
              <w:rPr>
                <w:rFonts w:ascii="Times New Roman" w:hAnsi="Times New Roman" w:cs="Times New Roman"/>
              </w:rPr>
            </w:pPr>
            <w:r>
              <w:rPr>
                <w:rFonts w:ascii="Times New Roman" w:hAnsi="Times New Roman" w:cs="Times New Roman"/>
              </w:rPr>
              <w:t>10</w:t>
            </w:r>
            <w:r w:rsidRPr="00643D77">
              <w:rPr>
                <w:rFonts w:ascii="Times New Roman" w:hAnsi="Times New Roman" w:cs="Times New Roman"/>
              </w:rPr>
              <w:t>/</w:t>
            </w:r>
            <w:r>
              <w:rPr>
                <w:rFonts w:ascii="Times New Roman" w:hAnsi="Times New Roman" w:cs="Times New Roman"/>
              </w:rPr>
              <w:t xml:space="preserve">31 </w:t>
            </w:r>
            <w:r w:rsidRPr="00643D77">
              <w:rPr>
                <w:rFonts w:ascii="Times New Roman" w:hAnsi="Times New Roman" w:cs="Times New Roman"/>
              </w:rPr>
              <w:t>-</w:t>
            </w:r>
            <w:r>
              <w:rPr>
                <w:rFonts w:ascii="Times New Roman" w:hAnsi="Times New Roman" w:cs="Times New Roman"/>
              </w:rPr>
              <w:t xml:space="preserve"> 11</w:t>
            </w:r>
            <w:r w:rsidRPr="00643D77">
              <w:rPr>
                <w:rFonts w:ascii="Times New Roman" w:hAnsi="Times New Roman" w:cs="Times New Roman"/>
              </w:rPr>
              <w:t>/0</w:t>
            </w:r>
            <w:r>
              <w:rPr>
                <w:rFonts w:ascii="Times New Roman" w:hAnsi="Times New Roman" w:cs="Times New Roman"/>
              </w:rPr>
              <w:t>6</w:t>
            </w:r>
          </w:p>
        </w:tc>
        <w:tc>
          <w:tcPr>
            <w:tcW w:w="3600" w:type="dxa"/>
          </w:tcPr>
          <w:p w14:paraId="1D80A190" w14:textId="5E40FDEA" w:rsidR="0036752B" w:rsidRPr="00AE4DD8" w:rsidRDefault="0036752B" w:rsidP="0036752B">
            <w:pPr>
              <w:rPr>
                <w:rFonts w:ascii="Times New Roman" w:hAnsi="Times New Roman" w:cs="Times New Roman"/>
              </w:rPr>
            </w:pPr>
            <w:r>
              <w:rPr>
                <w:rFonts w:ascii="Times New Roman" w:hAnsi="Times New Roman"/>
              </w:rPr>
              <w:t>Sentry Presentation Updates #</w:t>
            </w:r>
            <w:r>
              <w:rPr>
                <w:rFonts w:ascii="Times New Roman" w:hAnsi="Times New Roman"/>
              </w:rPr>
              <w:t>2</w:t>
            </w:r>
          </w:p>
        </w:tc>
        <w:tc>
          <w:tcPr>
            <w:tcW w:w="2515" w:type="dxa"/>
          </w:tcPr>
          <w:p w14:paraId="6AC2C084" w14:textId="76F37CEF" w:rsidR="0036752B" w:rsidRPr="00AE4DD8" w:rsidRDefault="0036752B" w:rsidP="0036752B">
            <w:pPr>
              <w:rPr>
                <w:rFonts w:ascii="Times New Roman" w:hAnsi="Times New Roman" w:cs="Times New Roman"/>
              </w:rPr>
            </w:pPr>
            <w:r>
              <w:rPr>
                <w:rFonts w:ascii="Times New Roman" w:hAnsi="Times New Roman" w:cs="Times New Roman"/>
              </w:rPr>
              <w:t>PPT</w:t>
            </w:r>
          </w:p>
        </w:tc>
      </w:tr>
      <w:tr w:rsidR="0036752B" w:rsidRPr="00AE4DD8" w14:paraId="260F972C" w14:textId="77777777" w:rsidTr="00D37884">
        <w:tc>
          <w:tcPr>
            <w:tcW w:w="730" w:type="dxa"/>
          </w:tcPr>
          <w:p w14:paraId="2B129DB6"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1</w:t>
            </w:r>
            <w:r>
              <w:rPr>
                <w:rFonts w:ascii="Times New Roman" w:hAnsi="Times New Roman" w:cs="Times New Roman"/>
              </w:rPr>
              <w:t>0</w:t>
            </w:r>
          </w:p>
        </w:tc>
        <w:tc>
          <w:tcPr>
            <w:tcW w:w="1425" w:type="dxa"/>
          </w:tcPr>
          <w:p w14:paraId="043907FE" w14:textId="71139263" w:rsidR="0036752B" w:rsidRPr="00AE4DD8" w:rsidRDefault="0036752B" w:rsidP="0036752B">
            <w:pPr>
              <w:rPr>
                <w:rFonts w:ascii="Times New Roman" w:hAnsi="Times New Roman" w:cs="Times New Roman"/>
              </w:rPr>
            </w:pPr>
            <w:r>
              <w:rPr>
                <w:rFonts w:ascii="Times New Roman" w:hAnsi="Times New Roman" w:cs="Times New Roman"/>
              </w:rPr>
              <w:t>11</w:t>
            </w:r>
            <w:r w:rsidRPr="00643D77">
              <w:rPr>
                <w:rFonts w:ascii="Times New Roman" w:hAnsi="Times New Roman" w:cs="Times New Roman"/>
              </w:rPr>
              <w:t>/0</w:t>
            </w:r>
            <w:r>
              <w:rPr>
                <w:rFonts w:ascii="Times New Roman" w:hAnsi="Times New Roman" w:cs="Times New Roman"/>
              </w:rPr>
              <w:t xml:space="preserve">7 </w:t>
            </w:r>
            <w:r w:rsidRPr="00643D77">
              <w:rPr>
                <w:rFonts w:ascii="Times New Roman" w:hAnsi="Times New Roman" w:cs="Times New Roman"/>
              </w:rPr>
              <w:t>-</w:t>
            </w:r>
            <w:r>
              <w:rPr>
                <w:rFonts w:ascii="Times New Roman" w:hAnsi="Times New Roman" w:cs="Times New Roman"/>
              </w:rPr>
              <w:t xml:space="preserve"> 11</w:t>
            </w:r>
            <w:r w:rsidRPr="00643D77">
              <w:rPr>
                <w:rFonts w:ascii="Times New Roman" w:hAnsi="Times New Roman" w:cs="Times New Roman"/>
              </w:rPr>
              <w:t>/1</w:t>
            </w:r>
            <w:r>
              <w:rPr>
                <w:rFonts w:ascii="Times New Roman" w:hAnsi="Times New Roman" w:cs="Times New Roman"/>
              </w:rPr>
              <w:t>3</w:t>
            </w:r>
          </w:p>
        </w:tc>
        <w:tc>
          <w:tcPr>
            <w:tcW w:w="3600" w:type="dxa"/>
          </w:tcPr>
          <w:p w14:paraId="1AF44995" w14:textId="6CA149BE" w:rsidR="0036752B" w:rsidRPr="00AE4DD8" w:rsidRDefault="0036752B" w:rsidP="0036752B">
            <w:pPr>
              <w:rPr>
                <w:rFonts w:ascii="Times New Roman" w:hAnsi="Times New Roman" w:cs="Times New Roman"/>
              </w:rPr>
            </w:pPr>
            <w:r>
              <w:rPr>
                <w:rFonts w:ascii="Times New Roman" w:hAnsi="Times New Roman"/>
              </w:rPr>
              <w:t>Non-</w:t>
            </w:r>
            <w:r>
              <w:rPr>
                <w:rFonts w:ascii="Times New Roman" w:hAnsi="Times New Roman"/>
              </w:rPr>
              <w:t>Sentry Presentation Updates #2</w:t>
            </w:r>
          </w:p>
        </w:tc>
        <w:tc>
          <w:tcPr>
            <w:tcW w:w="2515" w:type="dxa"/>
          </w:tcPr>
          <w:p w14:paraId="28B79659" w14:textId="3E1D840D" w:rsidR="0036752B" w:rsidRPr="00AE4DD8" w:rsidRDefault="0036752B" w:rsidP="0036752B">
            <w:pPr>
              <w:rPr>
                <w:rFonts w:ascii="Times New Roman" w:hAnsi="Times New Roman" w:cs="Times New Roman"/>
              </w:rPr>
            </w:pPr>
            <w:r>
              <w:rPr>
                <w:rFonts w:ascii="Times New Roman" w:hAnsi="Times New Roman" w:cs="Times New Roman"/>
              </w:rPr>
              <w:t>PPT</w:t>
            </w:r>
          </w:p>
        </w:tc>
      </w:tr>
      <w:tr w:rsidR="0036752B" w:rsidRPr="00AE4DD8" w14:paraId="590E4776" w14:textId="77777777" w:rsidTr="00D37884">
        <w:tc>
          <w:tcPr>
            <w:tcW w:w="730" w:type="dxa"/>
          </w:tcPr>
          <w:p w14:paraId="3F27275C"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1</w:t>
            </w:r>
            <w:r>
              <w:rPr>
                <w:rFonts w:ascii="Times New Roman" w:hAnsi="Times New Roman" w:cs="Times New Roman"/>
              </w:rPr>
              <w:t>1</w:t>
            </w:r>
          </w:p>
        </w:tc>
        <w:tc>
          <w:tcPr>
            <w:tcW w:w="1425" w:type="dxa"/>
          </w:tcPr>
          <w:p w14:paraId="5C1DCCFC" w14:textId="3D723682" w:rsidR="0036752B" w:rsidRPr="00AE4DD8" w:rsidRDefault="0036752B" w:rsidP="0036752B">
            <w:pPr>
              <w:rPr>
                <w:rFonts w:ascii="Times New Roman" w:hAnsi="Times New Roman" w:cs="Times New Roman"/>
              </w:rPr>
            </w:pPr>
            <w:r>
              <w:rPr>
                <w:rFonts w:ascii="Times New Roman" w:hAnsi="Times New Roman" w:cs="Times New Roman"/>
              </w:rPr>
              <w:t>11</w:t>
            </w:r>
            <w:r w:rsidRPr="00643D77">
              <w:rPr>
                <w:rFonts w:ascii="Times New Roman" w:hAnsi="Times New Roman" w:cs="Times New Roman"/>
              </w:rPr>
              <w:t>/1</w:t>
            </w:r>
            <w:r>
              <w:rPr>
                <w:rFonts w:ascii="Times New Roman" w:hAnsi="Times New Roman" w:cs="Times New Roman"/>
              </w:rPr>
              <w:t xml:space="preserve">4 </w:t>
            </w:r>
            <w:r w:rsidRPr="00643D77">
              <w:rPr>
                <w:rFonts w:ascii="Times New Roman" w:hAnsi="Times New Roman" w:cs="Times New Roman"/>
              </w:rPr>
              <w:t>-</w:t>
            </w:r>
            <w:r>
              <w:rPr>
                <w:rFonts w:ascii="Times New Roman" w:hAnsi="Times New Roman" w:cs="Times New Roman"/>
              </w:rPr>
              <w:t xml:space="preserve"> 11</w:t>
            </w:r>
            <w:r w:rsidRPr="00643D77">
              <w:rPr>
                <w:rFonts w:ascii="Times New Roman" w:hAnsi="Times New Roman" w:cs="Times New Roman"/>
              </w:rPr>
              <w:t>/</w:t>
            </w:r>
            <w:r>
              <w:rPr>
                <w:rFonts w:ascii="Times New Roman" w:hAnsi="Times New Roman" w:cs="Times New Roman"/>
              </w:rPr>
              <w:t>20</w:t>
            </w:r>
          </w:p>
        </w:tc>
        <w:tc>
          <w:tcPr>
            <w:tcW w:w="3600" w:type="dxa"/>
          </w:tcPr>
          <w:p w14:paraId="7E4DD435" w14:textId="77777777" w:rsidR="0036752B" w:rsidRPr="00AE4DD8" w:rsidRDefault="0036752B" w:rsidP="0036752B">
            <w:pPr>
              <w:rPr>
                <w:rFonts w:ascii="Times New Roman" w:hAnsi="Times New Roman" w:cs="Times New Roman"/>
              </w:rPr>
            </w:pPr>
            <w:r>
              <w:rPr>
                <w:rFonts w:ascii="Times New Roman" w:hAnsi="Times New Roman"/>
              </w:rPr>
              <w:t>Meet with Students</w:t>
            </w:r>
          </w:p>
        </w:tc>
        <w:tc>
          <w:tcPr>
            <w:tcW w:w="2515" w:type="dxa"/>
          </w:tcPr>
          <w:p w14:paraId="0AD2EE57" w14:textId="77777777" w:rsidR="0036752B" w:rsidRPr="00AE4DD8" w:rsidRDefault="0036752B" w:rsidP="0036752B">
            <w:pPr>
              <w:rPr>
                <w:rFonts w:ascii="Times New Roman" w:hAnsi="Times New Roman" w:cs="Times New Roman"/>
              </w:rPr>
            </w:pPr>
          </w:p>
        </w:tc>
      </w:tr>
      <w:tr w:rsidR="0036752B" w:rsidRPr="00AE4DD8" w14:paraId="36F1C200" w14:textId="77777777" w:rsidTr="00D37884">
        <w:tc>
          <w:tcPr>
            <w:tcW w:w="730" w:type="dxa"/>
          </w:tcPr>
          <w:p w14:paraId="13D85B21"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1</w:t>
            </w:r>
            <w:r>
              <w:rPr>
                <w:rFonts w:ascii="Times New Roman" w:hAnsi="Times New Roman" w:cs="Times New Roman"/>
              </w:rPr>
              <w:t>2</w:t>
            </w:r>
          </w:p>
        </w:tc>
        <w:tc>
          <w:tcPr>
            <w:tcW w:w="1425" w:type="dxa"/>
          </w:tcPr>
          <w:p w14:paraId="6E2CAB9F" w14:textId="1D5B4053" w:rsidR="0036752B" w:rsidRPr="00AE4DD8" w:rsidRDefault="0036752B" w:rsidP="0036752B">
            <w:pPr>
              <w:rPr>
                <w:rFonts w:ascii="Times New Roman" w:hAnsi="Times New Roman" w:cs="Times New Roman"/>
              </w:rPr>
            </w:pPr>
            <w:r>
              <w:rPr>
                <w:rFonts w:ascii="Times New Roman" w:hAnsi="Times New Roman" w:cs="Times New Roman"/>
              </w:rPr>
              <w:t>11</w:t>
            </w:r>
            <w:r w:rsidRPr="00643D77">
              <w:rPr>
                <w:rFonts w:ascii="Times New Roman" w:hAnsi="Times New Roman" w:cs="Times New Roman"/>
              </w:rPr>
              <w:t>/</w:t>
            </w:r>
            <w:r>
              <w:rPr>
                <w:rFonts w:ascii="Times New Roman" w:hAnsi="Times New Roman" w:cs="Times New Roman"/>
              </w:rPr>
              <w:t xml:space="preserve">21 </w:t>
            </w:r>
            <w:r w:rsidRPr="00643D77">
              <w:rPr>
                <w:rFonts w:ascii="Times New Roman" w:hAnsi="Times New Roman" w:cs="Times New Roman"/>
              </w:rPr>
              <w:t>-</w:t>
            </w:r>
            <w:r>
              <w:rPr>
                <w:rFonts w:ascii="Times New Roman" w:hAnsi="Times New Roman" w:cs="Times New Roman"/>
              </w:rPr>
              <w:t xml:space="preserve"> 11</w:t>
            </w:r>
            <w:r w:rsidRPr="00643D77">
              <w:rPr>
                <w:rFonts w:ascii="Times New Roman" w:hAnsi="Times New Roman" w:cs="Times New Roman"/>
              </w:rPr>
              <w:t>/2</w:t>
            </w:r>
            <w:r>
              <w:rPr>
                <w:rFonts w:ascii="Times New Roman" w:hAnsi="Times New Roman" w:cs="Times New Roman"/>
              </w:rPr>
              <w:t>7</w:t>
            </w:r>
          </w:p>
        </w:tc>
        <w:tc>
          <w:tcPr>
            <w:tcW w:w="3600" w:type="dxa"/>
          </w:tcPr>
          <w:p w14:paraId="42C0DA2A" w14:textId="77777777" w:rsidR="0036752B" w:rsidRPr="00AE4DD8" w:rsidRDefault="0036752B" w:rsidP="0036752B">
            <w:pPr>
              <w:rPr>
                <w:rFonts w:ascii="Times New Roman" w:hAnsi="Times New Roman" w:cs="Times New Roman"/>
              </w:rPr>
            </w:pPr>
            <w:r w:rsidRPr="001E044C">
              <w:rPr>
                <w:rFonts w:ascii="Times New Roman" w:hAnsi="Times New Roman"/>
              </w:rPr>
              <w:t>General Presentation Discussion</w:t>
            </w:r>
          </w:p>
        </w:tc>
        <w:tc>
          <w:tcPr>
            <w:tcW w:w="2515" w:type="dxa"/>
          </w:tcPr>
          <w:p w14:paraId="7B7E4A35" w14:textId="7CEF31D7" w:rsidR="0036752B" w:rsidRPr="00AE4DD8" w:rsidRDefault="0036752B" w:rsidP="0036752B">
            <w:pPr>
              <w:rPr>
                <w:rFonts w:ascii="Times New Roman" w:hAnsi="Times New Roman" w:cs="Times New Roman"/>
              </w:rPr>
            </w:pPr>
          </w:p>
        </w:tc>
      </w:tr>
      <w:tr w:rsidR="0036752B" w:rsidRPr="00AE4DD8" w14:paraId="45C841CA" w14:textId="77777777" w:rsidTr="00D37884">
        <w:tc>
          <w:tcPr>
            <w:tcW w:w="730" w:type="dxa"/>
          </w:tcPr>
          <w:p w14:paraId="73AC3F75"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1</w:t>
            </w:r>
            <w:r>
              <w:rPr>
                <w:rFonts w:ascii="Times New Roman" w:hAnsi="Times New Roman" w:cs="Times New Roman"/>
              </w:rPr>
              <w:t>3</w:t>
            </w:r>
          </w:p>
        </w:tc>
        <w:tc>
          <w:tcPr>
            <w:tcW w:w="1425" w:type="dxa"/>
          </w:tcPr>
          <w:p w14:paraId="320B53F5" w14:textId="5AAE3A07" w:rsidR="0036752B" w:rsidRPr="00AE4DD8" w:rsidRDefault="0036752B" w:rsidP="0036752B">
            <w:pPr>
              <w:rPr>
                <w:rFonts w:ascii="Times New Roman" w:hAnsi="Times New Roman" w:cs="Times New Roman"/>
              </w:rPr>
            </w:pPr>
            <w:r>
              <w:rPr>
                <w:rFonts w:ascii="Times New Roman" w:hAnsi="Times New Roman" w:cs="Times New Roman"/>
              </w:rPr>
              <w:t>11</w:t>
            </w:r>
            <w:r w:rsidRPr="00643D77">
              <w:rPr>
                <w:rFonts w:ascii="Times New Roman" w:hAnsi="Times New Roman" w:cs="Times New Roman"/>
              </w:rPr>
              <w:t>/2</w:t>
            </w:r>
            <w:r>
              <w:rPr>
                <w:rFonts w:ascii="Times New Roman" w:hAnsi="Times New Roman" w:cs="Times New Roman"/>
              </w:rPr>
              <w:t xml:space="preserve">8 </w:t>
            </w:r>
            <w:r w:rsidRPr="00643D77">
              <w:rPr>
                <w:rFonts w:ascii="Times New Roman" w:hAnsi="Times New Roman" w:cs="Times New Roman"/>
              </w:rPr>
              <w:t>-</w:t>
            </w:r>
            <w:r>
              <w:rPr>
                <w:rFonts w:ascii="Times New Roman" w:hAnsi="Times New Roman" w:cs="Times New Roman"/>
              </w:rPr>
              <w:t xml:space="preserve"> 12</w:t>
            </w:r>
            <w:r w:rsidRPr="00643D77">
              <w:rPr>
                <w:rFonts w:ascii="Times New Roman" w:hAnsi="Times New Roman" w:cs="Times New Roman"/>
              </w:rPr>
              <w:t>/0</w:t>
            </w:r>
            <w:r>
              <w:rPr>
                <w:rFonts w:ascii="Times New Roman" w:hAnsi="Times New Roman" w:cs="Times New Roman"/>
              </w:rPr>
              <w:t>4</w:t>
            </w:r>
          </w:p>
        </w:tc>
        <w:tc>
          <w:tcPr>
            <w:tcW w:w="3600" w:type="dxa"/>
          </w:tcPr>
          <w:p w14:paraId="77A09992" w14:textId="77777777" w:rsidR="0036752B" w:rsidRPr="00AE4DD8" w:rsidRDefault="0036752B" w:rsidP="0036752B">
            <w:pPr>
              <w:rPr>
                <w:rFonts w:ascii="Times New Roman" w:hAnsi="Times New Roman" w:cs="Times New Roman"/>
              </w:rPr>
            </w:pPr>
            <w:r>
              <w:rPr>
                <w:rFonts w:ascii="Times New Roman" w:hAnsi="Times New Roman"/>
              </w:rPr>
              <w:t>General Presentation Discussion</w:t>
            </w:r>
          </w:p>
        </w:tc>
        <w:tc>
          <w:tcPr>
            <w:tcW w:w="2515" w:type="dxa"/>
          </w:tcPr>
          <w:p w14:paraId="67305F63" w14:textId="77777777" w:rsidR="0036752B" w:rsidRPr="00AE4DD8" w:rsidRDefault="0036752B" w:rsidP="0036752B">
            <w:pPr>
              <w:rPr>
                <w:rFonts w:ascii="Times New Roman" w:hAnsi="Times New Roman" w:cs="Times New Roman"/>
              </w:rPr>
            </w:pPr>
          </w:p>
        </w:tc>
      </w:tr>
      <w:tr w:rsidR="0036752B" w:rsidRPr="00AE4DD8" w14:paraId="62EAA201" w14:textId="77777777" w:rsidTr="00D37884">
        <w:tc>
          <w:tcPr>
            <w:tcW w:w="730" w:type="dxa"/>
          </w:tcPr>
          <w:p w14:paraId="2E90C0A5"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1</w:t>
            </w:r>
            <w:r>
              <w:rPr>
                <w:rFonts w:ascii="Times New Roman" w:hAnsi="Times New Roman" w:cs="Times New Roman"/>
              </w:rPr>
              <w:t>4</w:t>
            </w:r>
          </w:p>
        </w:tc>
        <w:tc>
          <w:tcPr>
            <w:tcW w:w="1425" w:type="dxa"/>
          </w:tcPr>
          <w:p w14:paraId="023B40C1" w14:textId="1B539D79" w:rsidR="0036752B" w:rsidRPr="00AE4DD8" w:rsidRDefault="0036752B" w:rsidP="0036752B">
            <w:pPr>
              <w:rPr>
                <w:rFonts w:ascii="Times New Roman" w:hAnsi="Times New Roman" w:cs="Times New Roman"/>
              </w:rPr>
            </w:pPr>
            <w:r>
              <w:rPr>
                <w:rFonts w:ascii="Times New Roman" w:hAnsi="Times New Roman" w:cs="Times New Roman"/>
              </w:rPr>
              <w:t>12</w:t>
            </w:r>
            <w:r w:rsidRPr="00643D77">
              <w:rPr>
                <w:rFonts w:ascii="Times New Roman" w:hAnsi="Times New Roman" w:cs="Times New Roman"/>
              </w:rPr>
              <w:t>/0</w:t>
            </w:r>
            <w:r>
              <w:rPr>
                <w:rFonts w:ascii="Times New Roman" w:hAnsi="Times New Roman" w:cs="Times New Roman"/>
              </w:rPr>
              <w:t xml:space="preserve">5 </w:t>
            </w:r>
            <w:r w:rsidRPr="00643D77">
              <w:rPr>
                <w:rFonts w:ascii="Times New Roman" w:hAnsi="Times New Roman" w:cs="Times New Roman"/>
              </w:rPr>
              <w:t>-</w:t>
            </w:r>
            <w:r>
              <w:rPr>
                <w:rFonts w:ascii="Times New Roman" w:hAnsi="Times New Roman" w:cs="Times New Roman"/>
              </w:rPr>
              <w:t xml:space="preserve"> 12</w:t>
            </w:r>
            <w:r w:rsidRPr="00643D77">
              <w:rPr>
                <w:rFonts w:ascii="Times New Roman" w:hAnsi="Times New Roman" w:cs="Times New Roman"/>
              </w:rPr>
              <w:t>/</w:t>
            </w:r>
            <w:r>
              <w:rPr>
                <w:rFonts w:ascii="Times New Roman" w:hAnsi="Times New Roman" w:cs="Times New Roman"/>
              </w:rPr>
              <w:t>11</w:t>
            </w:r>
          </w:p>
        </w:tc>
        <w:tc>
          <w:tcPr>
            <w:tcW w:w="3600" w:type="dxa"/>
          </w:tcPr>
          <w:p w14:paraId="362FD22E" w14:textId="2D515A62" w:rsidR="0036752B" w:rsidRPr="00AE4DD8" w:rsidRDefault="0036752B" w:rsidP="0036752B">
            <w:pPr>
              <w:rPr>
                <w:rFonts w:ascii="Times New Roman" w:hAnsi="Times New Roman" w:cs="Times New Roman"/>
              </w:rPr>
            </w:pPr>
            <w:r>
              <w:rPr>
                <w:rFonts w:ascii="Times New Roman" w:hAnsi="Times New Roman"/>
              </w:rPr>
              <w:t>Sentry Presentations</w:t>
            </w:r>
            <w:r w:rsidR="00D54DA5">
              <w:rPr>
                <w:rFonts w:ascii="Times New Roman" w:hAnsi="Times New Roman"/>
              </w:rPr>
              <w:t xml:space="preserve"> (12/</w:t>
            </w:r>
            <w:r w:rsidR="00B758D4">
              <w:rPr>
                <w:rFonts w:ascii="Times New Roman" w:hAnsi="Times New Roman"/>
              </w:rPr>
              <w:t>8-</w:t>
            </w:r>
            <w:r w:rsidR="00D54DA5">
              <w:rPr>
                <w:rFonts w:ascii="Times New Roman" w:hAnsi="Times New Roman"/>
              </w:rPr>
              <w:t>9)</w:t>
            </w:r>
          </w:p>
        </w:tc>
        <w:tc>
          <w:tcPr>
            <w:tcW w:w="2515" w:type="dxa"/>
          </w:tcPr>
          <w:p w14:paraId="639EECAD" w14:textId="54835BB3" w:rsidR="0036752B" w:rsidRPr="00AE4DD8" w:rsidRDefault="00D54DA5" w:rsidP="0036752B">
            <w:pPr>
              <w:rPr>
                <w:rFonts w:ascii="Times New Roman" w:hAnsi="Times New Roman" w:cs="Times New Roman"/>
              </w:rPr>
            </w:pPr>
            <w:r>
              <w:rPr>
                <w:rFonts w:ascii="Times New Roman" w:hAnsi="Times New Roman" w:cs="Times New Roman"/>
              </w:rPr>
              <w:t>Sentry Project Evaluation</w:t>
            </w:r>
          </w:p>
        </w:tc>
      </w:tr>
      <w:tr w:rsidR="0036752B" w:rsidRPr="00AE4DD8" w14:paraId="630970D5" w14:textId="77777777" w:rsidTr="00D37884">
        <w:tc>
          <w:tcPr>
            <w:tcW w:w="730" w:type="dxa"/>
          </w:tcPr>
          <w:p w14:paraId="5E55F58D" w14:textId="77777777" w:rsidR="0036752B" w:rsidRPr="00AE4DD8" w:rsidRDefault="0036752B" w:rsidP="0036752B">
            <w:pPr>
              <w:rPr>
                <w:rFonts w:ascii="Times New Roman" w:hAnsi="Times New Roman" w:cs="Times New Roman"/>
              </w:rPr>
            </w:pPr>
            <w:r w:rsidRPr="00AE4DD8">
              <w:rPr>
                <w:rFonts w:ascii="Times New Roman" w:hAnsi="Times New Roman" w:cs="Times New Roman"/>
              </w:rPr>
              <w:t>1</w:t>
            </w:r>
            <w:r>
              <w:rPr>
                <w:rFonts w:ascii="Times New Roman" w:hAnsi="Times New Roman" w:cs="Times New Roman"/>
              </w:rPr>
              <w:t>5</w:t>
            </w:r>
          </w:p>
        </w:tc>
        <w:tc>
          <w:tcPr>
            <w:tcW w:w="1425" w:type="dxa"/>
          </w:tcPr>
          <w:p w14:paraId="22B9FF5C" w14:textId="5AE0011C" w:rsidR="0036752B" w:rsidRPr="00AE4DD8" w:rsidRDefault="0036752B" w:rsidP="0036752B">
            <w:pPr>
              <w:rPr>
                <w:rFonts w:ascii="Times New Roman" w:hAnsi="Times New Roman" w:cs="Times New Roman"/>
              </w:rPr>
            </w:pPr>
            <w:r>
              <w:rPr>
                <w:rFonts w:ascii="Times New Roman" w:hAnsi="Times New Roman" w:cs="Times New Roman"/>
              </w:rPr>
              <w:t>12</w:t>
            </w:r>
            <w:r w:rsidRPr="00643D77">
              <w:rPr>
                <w:rFonts w:ascii="Times New Roman" w:hAnsi="Times New Roman" w:cs="Times New Roman"/>
              </w:rPr>
              <w:t>/</w:t>
            </w:r>
            <w:r>
              <w:rPr>
                <w:rFonts w:ascii="Times New Roman" w:hAnsi="Times New Roman" w:cs="Times New Roman"/>
              </w:rPr>
              <w:t xml:space="preserve">12 </w:t>
            </w:r>
            <w:r w:rsidRPr="00643D77">
              <w:rPr>
                <w:rFonts w:ascii="Times New Roman" w:hAnsi="Times New Roman" w:cs="Times New Roman"/>
              </w:rPr>
              <w:t>-</w:t>
            </w:r>
            <w:r>
              <w:rPr>
                <w:rFonts w:ascii="Times New Roman" w:hAnsi="Times New Roman" w:cs="Times New Roman"/>
              </w:rPr>
              <w:t xml:space="preserve"> 12</w:t>
            </w:r>
            <w:r w:rsidRPr="00643D77">
              <w:rPr>
                <w:rFonts w:ascii="Times New Roman" w:hAnsi="Times New Roman" w:cs="Times New Roman"/>
              </w:rPr>
              <w:t>/1</w:t>
            </w:r>
            <w:r>
              <w:rPr>
                <w:rFonts w:ascii="Times New Roman" w:hAnsi="Times New Roman" w:cs="Times New Roman"/>
              </w:rPr>
              <w:t>8</w:t>
            </w:r>
          </w:p>
        </w:tc>
        <w:tc>
          <w:tcPr>
            <w:tcW w:w="3600" w:type="dxa"/>
          </w:tcPr>
          <w:p w14:paraId="54863DCB" w14:textId="2274CD97" w:rsidR="0036752B" w:rsidRPr="00AE4DD8" w:rsidRDefault="0036752B" w:rsidP="0036752B">
            <w:pPr>
              <w:rPr>
                <w:rFonts w:ascii="Times New Roman" w:hAnsi="Times New Roman" w:cs="Times New Roman"/>
              </w:rPr>
            </w:pPr>
            <w:r w:rsidRPr="001E044C">
              <w:rPr>
                <w:rFonts w:ascii="Times New Roman" w:hAnsi="Times New Roman" w:cs="Times New Roman"/>
              </w:rPr>
              <w:t>Academic Final Presentations</w:t>
            </w:r>
          </w:p>
        </w:tc>
        <w:tc>
          <w:tcPr>
            <w:tcW w:w="2515" w:type="dxa"/>
          </w:tcPr>
          <w:p w14:paraId="3CFD78A0" w14:textId="73B9EA8A" w:rsidR="0036752B" w:rsidRPr="00AE4DD8" w:rsidRDefault="00D54DA5" w:rsidP="0036752B">
            <w:pPr>
              <w:rPr>
                <w:rFonts w:ascii="Times New Roman" w:hAnsi="Times New Roman" w:cs="Times New Roman"/>
              </w:rPr>
            </w:pPr>
            <w:r>
              <w:rPr>
                <w:rFonts w:ascii="Times New Roman" w:hAnsi="Times New Roman" w:cs="Times New Roman"/>
              </w:rPr>
              <w:t>Upload Non-Sentry PPT to Canvas</w:t>
            </w:r>
          </w:p>
        </w:tc>
      </w:tr>
      <w:tr w:rsidR="0036752B" w:rsidRPr="00AE4DD8" w14:paraId="4FC6FD3E" w14:textId="77777777" w:rsidTr="00D37884">
        <w:tc>
          <w:tcPr>
            <w:tcW w:w="730" w:type="dxa"/>
          </w:tcPr>
          <w:p w14:paraId="7C3A8BFE" w14:textId="77777777" w:rsidR="0036752B" w:rsidRPr="00AE4DD8" w:rsidRDefault="0036752B" w:rsidP="0036752B">
            <w:pPr>
              <w:rPr>
                <w:rFonts w:ascii="Times New Roman" w:hAnsi="Times New Roman" w:cs="Times New Roman"/>
              </w:rPr>
            </w:pPr>
            <w:r>
              <w:rPr>
                <w:rFonts w:ascii="Times New Roman" w:hAnsi="Times New Roman" w:cs="Times New Roman"/>
              </w:rPr>
              <w:t>16</w:t>
            </w:r>
          </w:p>
        </w:tc>
        <w:tc>
          <w:tcPr>
            <w:tcW w:w="1425" w:type="dxa"/>
          </w:tcPr>
          <w:p w14:paraId="6D198FB3" w14:textId="35D2447E" w:rsidR="0036752B" w:rsidRDefault="0036752B" w:rsidP="0036752B">
            <w:pPr>
              <w:rPr>
                <w:rFonts w:ascii="Times New Roman" w:hAnsi="Times New Roman" w:cs="Times New Roman"/>
              </w:rPr>
            </w:pPr>
            <w:r>
              <w:rPr>
                <w:rFonts w:ascii="Times New Roman" w:hAnsi="Times New Roman" w:cs="Times New Roman"/>
              </w:rPr>
              <w:t>12</w:t>
            </w:r>
            <w:r w:rsidRPr="00643D77">
              <w:rPr>
                <w:rFonts w:ascii="Times New Roman" w:hAnsi="Times New Roman" w:cs="Times New Roman"/>
              </w:rPr>
              <w:t>/1</w:t>
            </w:r>
            <w:r>
              <w:rPr>
                <w:rFonts w:ascii="Times New Roman" w:hAnsi="Times New Roman" w:cs="Times New Roman"/>
              </w:rPr>
              <w:t>9+</w:t>
            </w:r>
          </w:p>
        </w:tc>
        <w:tc>
          <w:tcPr>
            <w:tcW w:w="3600" w:type="dxa"/>
          </w:tcPr>
          <w:p w14:paraId="08AAACC2" w14:textId="77777777" w:rsidR="0036752B" w:rsidRDefault="0036752B" w:rsidP="0036752B">
            <w:pPr>
              <w:rPr>
                <w:rFonts w:ascii="Times New Roman" w:hAnsi="Times New Roman" w:cs="Times New Roman"/>
              </w:rPr>
            </w:pPr>
            <w:r>
              <w:rPr>
                <w:rFonts w:ascii="Times New Roman" w:hAnsi="Times New Roman" w:cs="Times New Roman"/>
              </w:rPr>
              <w:t>No Final (Ignore AccessPoint)</w:t>
            </w:r>
          </w:p>
        </w:tc>
        <w:tc>
          <w:tcPr>
            <w:tcW w:w="2515" w:type="dxa"/>
          </w:tcPr>
          <w:p w14:paraId="16B24327" w14:textId="77777777" w:rsidR="0036752B" w:rsidRPr="00AE4DD8" w:rsidRDefault="0036752B" w:rsidP="0036752B">
            <w:pPr>
              <w:rPr>
                <w:rFonts w:ascii="Times New Roman" w:hAnsi="Times New Roman" w:cs="Times New Roman"/>
              </w:rPr>
            </w:pPr>
          </w:p>
        </w:tc>
      </w:tr>
    </w:tbl>
    <w:p w14:paraId="3A428241" w14:textId="77777777" w:rsidR="001A29C2" w:rsidRPr="00AE4DD8" w:rsidRDefault="001A29C2" w:rsidP="001A29C2">
      <w:pPr>
        <w:rPr>
          <w:rFonts w:ascii="Times New Roman" w:hAnsi="Times New Roman" w:cs="Times New Roman"/>
        </w:rPr>
      </w:pPr>
    </w:p>
    <w:p w14:paraId="473114C2" w14:textId="77777777" w:rsidR="00F92F46" w:rsidRDefault="00F92F46" w:rsidP="00F92F46">
      <w:pPr>
        <w:ind w:left="720"/>
        <w:rPr>
          <w:rFonts w:ascii="Times New Roman" w:hAnsi="Times New Roman"/>
          <w:b/>
        </w:rPr>
      </w:pPr>
      <w:r w:rsidRPr="007220C2">
        <w:rPr>
          <w:rFonts w:ascii="Times New Roman" w:hAnsi="Times New Roman"/>
          <w:b/>
        </w:rPr>
        <w:t xml:space="preserve">Schedule Footnotes: </w:t>
      </w:r>
    </w:p>
    <w:p w14:paraId="40F64153" w14:textId="77777777"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lastRenderedPageBreak/>
        <w:t>This schedule is a guide to the coverage of topics. The instructor reserves the right to alter the presentation schedule as necessary to benefit the class.</w:t>
      </w:r>
    </w:p>
    <w:p w14:paraId="59E4862B" w14:textId="7BC2DB0F" w:rsidR="001A29C2" w:rsidRDefault="003409B9" w:rsidP="002F7E51">
      <w:pPr>
        <w:widowControl w:val="0"/>
        <w:numPr>
          <w:ilvl w:val="0"/>
          <w:numId w:val="35"/>
        </w:numPr>
        <w:rPr>
          <w:rFonts w:ascii="Times New Roman" w:hAnsi="Times New Roman"/>
        </w:rPr>
      </w:pPr>
      <w:r>
        <w:rPr>
          <w:rFonts w:ascii="Times New Roman" w:hAnsi="Times New Roman"/>
        </w:rPr>
        <w:t>Class meetings will largely discuss issues that students are facing on their projects.</w:t>
      </w:r>
    </w:p>
    <w:p w14:paraId="7D5AD564" w14:textId="7AAC2228" w:rsidR="00F13770" w:rsidRDefault="00F13770" w:rsidP="002F7E51">
      <w:pPr>
        <w:widowControl w:val="0"/>
        <w:numPr>
          <w:ilvl w:val="0"/>
          <w:numId w:val="35"/>
        </w:numPr>
        <w:rPr>
          <w:rFonts w:ascii="Times New Roman" w:hAnsi="Times New Roman"/>
        </w:rPr>
      </w:pPr>
      <w:r>
        <w:rPr>
          <w:rFonts w:ascii="Times New Roman" w:hAnsi="Times New Roman"/>
        </w:rPr>
        <w:t xml:space="preserve">For weeks 14 and 15, I would ask the students to meet at 9:30 am, if possible.  The scheduling </w:t>
      </w:r>
      <w:r w:rsidR="009E7017">
        <w:rPr>
          <w:rFonts w:ascii="Times New Roman" w:hAnsi="Times New Roman"/>
        </w:rPr>
        <w:t xml:space="preserve">of </w:t>
      </w:r>
      <w:r>
        <w:rPr>
          <w:rFonts w:ascii="Times New Roman" w:hAnsi="Times New Roman"/>
        </w:rPr>
        <w:t>presentations times are dependent on number of students enrolled and that is initially unknown by the registrar.</w:t>
      </w:r>
    </w:p>
    <w:p w14:paraId="2BB0A765" w14:textId="77777777" w:rsidR="009703E0" w:rsidRPr="009703E0" w:rsidRDefault="009703E0" w:rsidP="009703E0">
      <w:pPr>
        <w:widowControl w:val="0"/>
        <w:ind w:left="720"/>
        <w:rPr>
          <w:rFonts w:ascii="Times New Roman" w:hAnsi="Times New Roman"/>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2ABAC22" w14:textId="77777777" w:rsidR="00F41949" w:rsidRPr="00840457" w:rsidRDefault="00F41949" w:rsidP="00F41949">
            <w:pPr>
              <w:pStyle w:val="BodyText"/>
              <w:widowControl w:val="0"/>
              <w:spacing w:before="93" w:line="360" w:lineRule="auto"/>
              <w:ind w:firstLine="0"/>
              <w:jc w:val="both"/>
            </w:pPr>
            <w:r>
              <w:t>By</w:t>
            </w:r>
            <w:r w:rsidRPr="00840457">
              <w:t xml:space="preserve"> the end of the </w:t>
            </w:r>
            <w:r>
              <w:t>project</w:t>
            </w:r>
            <w:r w:rsidRPr="00840457">
              <w:t>, students are expected to</w:t>
            </w:r>
            <w:r w:rsidRPr="00840457">
              <w:rPr>
                <w:spacing w:val="-1"/>
              </w:rPr>
              <w:t xml:space="preserve"> </w:t>
            </w:r>
            <w:r>
              <w:t>be able to</w:t>
            </w:r>
            <w:r w:rsidRPr="00840457">
              <w:t>:</w:t>
            </w:r>
          </w:p>
          <w:p w14:paraId="7EF76EF0" w14:textId="77777777" w:rsidR="00F41949" w:rsidRPr="00840457" w:rsidRDefault="00F41949" w:rsidP="00F41949">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eastAsia="Times New Roman" w:hAnsi="Times New Roman"/>
              </w:rPr>
              <w:t>Cordially interact with team members and stakeholders.</w:t>
            </w:r>
          </w:p>
          <w:p w14:paraId="7567DE2D" w14:textId="77777777" w:rsidR="00F41949" w:rsidRPr="00840457" w:rsidRDefault="00F41949" w:rsidP="00F41949">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Clearly c</w:t>
            </w:r>
            <w:r w:rsidRPr="00840457">
              <w:rPr>
                <w:rFonts w:ascii="Times New Roman" w:hAnsi="Times New Roman"/>
              </w:rPr>
              <w:t>ommunicat</w:t>
            </w:r>
            <w:r>
              <w:rPr>
                <w:rFonts w:ascii="Times New Roman" w:hAnsi="Times New Roman"/>
              </w:rPr>
              <w:t>e</w:t>
            </w:r>
            <w:r w:rsidRPr="00840457">
              <w:rPr>
                <w:rFonts w:ascii="Times New Roman" w:hAnsi="Times New Roman"/>
              </w:rPr>
              <w:t xml:space="preserve"> </w:t>
            </w:r>
            <w:r>
              <w:rPr>
                <w:rFonts w:ascii="Times New Roman" w:hAnsi="Times New Roman"/>
              </w:rPr>
              <w:t xml:space="preserve">project </w:t>
            </w:r>
            <w:r w:rsidRPr="00840457">
              <w:rPr>
                <w:rFonts w:ascii="Times New Roman" w:hAnsi="Times New Roman"/>
              </w:rPr>
              <w:t>results to decision</w:t>
            </w:r>
            <w:r w:rsidRPr="00840457">
              <w:rPr>
                <w:rFonts w:ascii="Times New Roman" w:hAnsi="Times New Roman"/>
                <w:spacing w:val="-1"/>
              </w:rPr>
              <w:t>-</w:t>
            </w:r>
            <w:r w:rsidRPr="00840457">
              <w:rPr>
                <w:rFonts w:ascii="Times New Roman" w:hAnsi="Times New Roman"/>
              </w:rPr>
              <w:t>makers</w:t>
            </w:r>
            <w:r>
              <w:rPr>
                <w:rFonts w:ascii="Times New Roman" w:hAnsi="Times New Roman"/>
              </w:rPr>
              <w:t>.</w:t>
            </w:r>
          </w:p>
          <w:p w14:paraId="2CC36141" w14:textId="77777777" w:rsidR="00F41949" w:rsidRPr="00840457" w:rsidRDefault="00F41949" w:rsidP="00F41949">
            <w:pPr>
              <w:pStyle w:val="ListParagraph"/>
              <w:widowControl w:val="0"/>
              <w:numPr>
                <w:ilvl w:val="0"/>
                <w:numId w:val="37"/>
              </w:numPr>
              <w:tabs>
                <w:tab w:val="left" w:pos="793"/>
              </w:tabs>
              <w:spacing w:before="15"/>
              <w:ind w:left="1152"/>
              <w:contextualSpacing w:val="0"/>
              <w:rPr>
                <w:rFonts w:ascii="Times New Roman" w:eastAsia="Times New Roman" w:hAnsi="Times New Roman"/>
              </w:rPr>
            </w:pPr>
            <w:r>
              <w:rPr>
                <w:rFonts w:ascii="Times New Roman" w:hAnsi="Times New Roman"/>
              </w:rPr>
              <w:t xml:space="preserve">Understand </w:t>
            </w:r>
            <w:r w:rsidRPr="00840457">
              <w:rPr>
                <w:rFonts w:ascii="Times New Roman" w:hAnsi="Times New Roman"/>
              </w:rPr>
              <w:t>concepts and characteristics of</w:t>
            </w:r>
            <w:r>
              <w:rPr>
                <w:rFonts w:ascii="Times New Roman" w:hAnsi="Times New Roman"/>
              </w:rPr>
              <w:t xml:space="preserve"> project</w:t>
            </w:r>
            <w:r w:rsidRPr="00840457">
              <w:rPr>
                <w:rFonts w:ascii="Times New Roman" w:hAnsi="Times New Roman"/>
                <w:spacing w:val="-1"/>
              </w:rPr>
              <w:t xml:space="preserve"> </w:t>
            </w:r>
            <w:r w:rsidRPr="00840457">
              <w:rPr>
                <w:rFonts w:ascii="Times New Roman" w:hAnsi="Times New Roman"/>
              </w:rPr>
              <w:t>data</w:t>
            </w:r>
            <w:r>
              <w:rPr>
                <w:rFonts w:ascii="Times New Roman" w:hAnsi="Times New Roman"/>
              </w:rPr>
              <w:t>.</w:t>
            </w:r>
          </w:p>
          <w:p w14:paraId="5E76CCA9" w14:textId="77777777" w:rsidR="00F41949" w:rsidRPr="00840457" w:rsidRDefault="00F41949" w:rsidP="00F41949">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Understand methodologies &amp; analysis methods applied to project.</w:t>
            </w:r>
          </w:p>
          <w:p w14:paraId="0E964544" w14:textId="77777777" w:rsidR="00F41949" w:rsidRPr="00840457" w:rsidRDefault="00F41949" w:rsidP="00F41949">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Apply p</w:t>
            </w:r>
            <w:r w:rsidRPr="00840457">
              <w:rPr>
                <w:rFonts w:ascii="Times New Roman" w:hAnsi="Times New Roman"/>
              </w:rPr>
              <w:t>rinciples and practices in data screening, cleaning, linking, and visualizations</w:t>
            </w:r>
          </w:p>
          <w:p w14:paraId="35EBFB53" w14:textId="77777777" w:rsidR="00F41949" w:rsidRPr="00840457" w:rsidRDefault="00F41949" w:rsidP="00F41949">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Create a presentation of your results that can be understood by end-users, managers and other stakeholders (not too much techno-speak)</w:t>
            </w:r>
          </w:p>
          <w:p w14:paraId="39156CC7" w14:textId="77777777" w:rsidR="00F41949" w:rsidRDefault="00F41949" w:rsidP="00F41949">
            <w:pPr>
              <w:pStyle w:val="ListParagraph"/>
              <w:rPr>
                <w:rFonts w:ascii="Times New Roman" w:hAnsi="Times New Roman"/>
                <w:bCs/>
              </w:rPr>
            </w:pPr>
          </w:p>
          <w:p w14:paraId="05FAEF07" w14:textId="77777777" w:rsidR="00F41949" w:rsidRPr="006C7E65" w:rsidRDefault="00F41949" w:rsidP="00F41949">
            <w:pPr>
              <w:pStyle w:val="ListParagraph"/>
              <w:numPr>
                <w:ilvl w:val="0"/>
                <w:numId w:val="39"/>
              </w:numPr>
              <w:rPr>
                <w:rFonts w:ascii="Times New Roman" w:hAnsi="Times New Roman"/>
                <w:bCs/>
              </w:rPr>
            </w:pPr>
            <w:r w:rsidRPr="006C7E65">
              <w:rPr>
                <w:rFonts w:ascii="Times New Roman" w:hAnsi="Times New Roman"/>
                <w:bCs/>
              </w:rPr>
              <w:t xml:space="preserve">Understand how </w:t>
            </w:r>
            <w:r>
              <w:rPr>
                <w:rFonts w:ascii="Times New Roman" w:hAnsi="Times New Roman"/>
                <w:bCs/>
              </w:rPr>
              <w:t xml:space="preserve">organizational processes </w:t>
            </w:r>
            <w:r w:rsidRPr="006C7E65">
              <w:rPr>
                <w:rFonts w:ascii="Times New Roman" w:hAnsi="Times New Roman"/>
                <w:bCs/>
              </w:rPr>
              <w:t xml:space="preserve">may </w:t>
            </w:r>
            <w:r>
              <w:rPr>
                <w:rFonts w:ascii="Times New Roman" w:hAnsi="Times New Roman"/>
                <w:bCs/>
              </w:rPr>
              <w:t>impact</w:t>
            </w:r>
            <w:r w:rsidRPr="006C7E65">
              <w:rPr>
                <w:rFonts w:ascii="Times New Roman" w:hAnsi="Times New Roman"/>
                <w:bCs/>
              </w:rPr>
              <w:t xml:space="preserve"> data-driven decisions</w:t>
            </w:r>
          </w:p>
          <w:p w14:paraId="06B0A621" w14:textId="77777777" w:rsidR="00F41949" w:rsidRDefault="00F41949" w:rsidP="00F41949">
            <w:pPr>
              <w:rPr>
                <w:rFonts w:cstheme="minorHAnsi"/>
              </w:rPr>
            </w:pPr>
          </w:p>
          <w:p w14:paraId="41E1F783" w14:textId="77777777" w:rsidR="00F41949" w:rsidRPr="004F1C69" w:rsidRDefault="00F41949" w:rsidP="00F41949">
            <w:pPr>
              <w:pStyle w:val="ListParagraph"/>
              <w:numPr>
                <w:ilvl w:val="0"/>
                <w:numId w:val="39"/>
              </w:numPr>
              <w:rPr>
                <w:rFonts w:ascii="Times New Roman" w:hAnsi="Times New Roman" w:cs="Times New Roman"/>
              </w:rPr>
            </w:pPr>
            <w:r w:rsidRPr="004F1C69">
              <w:rPr>
                <w:rFonts w:ascii="Times New Roman" w:hAnsi="Times New Roman" w:cs="Times New Roman"/>
              </w:rPr>
              <w:t>Knowledge Related</w:t>
            </w:r>
          </w:p>
          <w:p w14:paraId="14E126EC" w14:textId="75455CF1" w:rsidR="00F41949" w:rsidRPr="004F1C69" w:rsidRDefault="00F41949" w:rsidP="00F41949">
            <w:pPr>
              <w:pStyle w:val="ListParagraph"/>
              <w:numPr>
                <w:ilvl w:val="1"/>
                <w:numId w:val="39"/>
              </w:numPr>
              <w:rPr>
                <w:rFonts w:ascii="Times New Roman" w:hAnsi="Times New Roman" w:cs="Times New Roman"/>
              </w:rPr>
            </w:pPr>
            <w:r w:rsidRPr="004F1C69">
              <w:rPr>
                <w:rFonts w:ascii="Times New Roman" w:hAnsi="Times New Roman" w:cs="Times New Roman"/>
              </w:rPr>
              <w:t xml:space="preserve">Build a case solution using the analytics process </w:t>
            </w:r>
          </w:p>
          <w:p w14:paraId="1C9EE668" w14:textId="77777777" w:rsidR="00F41949" w:rsidRPr="004F1C69" w:rsidRDefault="00F41949" w:rsidP="00F41949">
            <w:pPr>
              <w:pStyle w:val="ListParagraph"/>
              <w:numPr>
                <w:ilvl w:val="1"/>
                <w:numId w:val="39"/>
              </w:numPr>
              <w:rPr>
                <w:rFonts w:ascii="Times New Roman" w:hAnsi="Times New Roman" w:cs="Times New Roman"/>
              </w:rPr>
            </w:pPr>
            <w:r w:rsidRPr="004F1C69">
              <w:rPr>
                <w:rFonts w:ascii="Times New Roman" w:hAnsi="Times New Roman" w:cs="Times New Roman"/>
              </w:rPr>
              <w:t xml:space="preserve">Use of modeling techniques to analyze data </w:t>
            </w:r>
          </w:p>
          <w:p w14:paraId="16F9DFE0" w14:textId="77777777" w:rsidR="00F41949" w:rsidRPr="004F1C69" w:rsidRDefault="00F41949" w:rsidP="00F41949">
            <w:pPr>
              <w:pStyle w:val="ListParagraph"/>
              <w:numPr>
                <w:ilvl w:val="0"/>
                <w:numId w:val="39"/>
              </w:numPr>
              <w:rPr>
                <w:rFonts w:ascii="Times New Roman" w:hAnsi="Times New Roman" w:cs="Times New Roman"/>
              </w:rPr>
            </w:pPr>
            <w:r w:rsidRPr="004F1C69">
              <w:rPr>
                <w:rFonts w:ascii="Times New Roman" w:hAnsi="Times New Roman" w:cs="Times New Roman"/>
              </w:rPr>
              <w:t>Comprehension Related</w:t>
            </w:r>
          </w:p>
          <w:p w14:paraId="0B0E61C8" w14:textId="77777777" w:rsidR="00F41949" w:rsidRPr="004F1C69" w:rsidRDefault="00F41949" w:rsidP="00F41949">
            <w:pPr>
              <w:pStyle w:val="ListParagraph"/>
              <w:numPr>
                <w:ilvl w:val="1"/>
                <w:numId w:val="39"/>
              </w:numPr>
              <w:rPr>
                <w:rFonts w:ascii="Times New Roman" w:hAnsi="Times New Roman" w:cs="Times New Roman"/>
              </w:rPr>
            </w:pPr>
            <w:r w:rsidRPr="004F1C69">
              <w:rPr>
                <w:rFonts w:ascii="Times New Roman" w:hAnsi="Times New Roman" w:cs="Times New Roman"/>
              </w:rPr>
              <w:t xml:space="preserve">Explain and summarize the analytics process, steps performed, methodology and explanation of results </w:t>
            </w:r>
          </w:p>
          <w:p w14:paraId="41C9DB1F" w14:textId="77777777" w:rsidR="00F41949" w:rsidRPr="004F1C69" w:rsidRDefault="00F41949" w:rsidP="00F41949">
            <w:pPr>
              <w:pStyle w:val="ListParagraph"/>
              <w:numPr>
                <w:ilvl w:val="0"/>
                <w:numId w:val="39"/>
              </w:numPr>
              <w:rPr>
                <w:rFonts w:ascii="Times New Roman" w:hAnsi="Times New Roman" w:cs="Times New Roman"/>
              </w:rPr>
            </w:pPr>
            <w:r w:rsidRPr="004F1C69">
              <w:rPr>
                <w:rFonts w:ascii="Times New Roman" w:hAnsi="Times New Roman" w:cs="Times New Roman"/>
              </w:rPr>
              <w:t>Application Related</w:t>
            </w:r>
          </w:p>
          <w:p w14:paraId="77E80734" w14:textId="0B652E0A" w:rsidR="00F41949" w:rsidRPr="004F1C69" w:rsidRDefault="00F41949" w:rsidP="00F41949">
            <w:pPr>
              <w:pStyle w:val="ListParagraph"/>
              <w:numPr>
                <w:ilvl w:val="1"/>
                <w:numId w:val="39"/>
              </w:numPr>
              <w:rPr>
                <w:rFonts w:ascii="Times New Roman" w:hAnsi="Times New Roman" w:cs="Times New Roman"/>
              </w:rPr>
            </w:pPr>
            <w:r w:rsidRPr="004F1C69">
              <w:rPr>
                <w:rFonts w:ascii="Times New Roman" w:hAnsi="Times New Roman" w:cs="Times New Roman"/>
              </w:rPr>
              <w:t>Construct conceptual and quantitative models to support the decision</w:t>
            </w:r>
            <w:r>
              <w:rPr>
                <w:rFonts w:ascii="Times New Roman" w:hAnsi="Times New Roman" w:cs="Times New Roman"/>
              </w:rPr>
              <w:t>-</w:t>
            </w:r>
            <w:r w:rsidRPr="004F1C69">
              <w:rPr>
                <w:rFonts w:ascii="Times New Roman" w:hAnsi="Times New Roman" w:cs="Times New Roman"/>
              </w:rPr>
              <w:t>making process</w:t>
            </w:r>
          </w:p>
          <w:p w14:paraId="1B695905" w14:textId="77777777" w:rsidR="00F41949" w:rsidRPr="004F1C69" w:rsidRDefault="00F41949" w:rsidP="00F41949">
            <w:pPr>
              <w:pStyle w:val="ListParagraph"/>
              <w:numPr>
                <w:ilvl w:val="1"/>
                <w:numId w:val="39"/>
              </w:numPr>
              <w:rPr>
                <w:rFonts w:ascii="Times New Roman" w:hAnsi="Times New Roman" w:cs="Times New Roman"/>
              </w:rPr>
            </w:pPr>
            <w:r w:rsidRPr="004F1C69">
              <w:rPr>
                <w:rFonts w:ascii="Times New Roman" w:hAnsi="Times New Roman" w:cs="Times New Roman"/>
              </w:rPr>
              <w:t xml:space="preserve">Perform the search of best alternatives to proceed with data, modeling, and tools selection </w:t>
            </w:r>
          </w:p>
          <w:p w14:paraId="3388C37F" w14:textId="77777777" w:rsidR="00F41949" w:rsidRPr="004F1C69" w:rsidRDefault="00F41949" w:rsidP="00F41949">
            <w:pPr>
              <w:pStyle w:val="ListParagraph"/>
              <w:numPr>
                <w:ilvl w:val="0"/>
                <w:numId w:val="39"/>
              </w:numPr>
              <w:rPr>
                <w:rFonts w:ascii="Times New Roman" w:hAnsi="Times New Roman" w:cs="Times New Roman"/>
              </w:rPr>
            </w:pPr>
            <w:r w:rsidRPr="004F1C69">
              <w:rPr>
                <w:rFonts w:ascii="Times New Roman" w:hAnsi="Times New Roman" w:cs="Times New Roman"/>
              </w:rPr>
              <w:t xml:space="preserve">Analysis Related </w:t>
            </w:r>
          </w:p>
          <w:p w14:paraId="20C0BF32" w14:textId="77777777" w:rsidR="00F41949" w:rsidRPr="004F1C69" w:rsidRDefault="00F41949" w:rsidP="00F41949">
            <w:pPr>
              <w:pStyle w:val="ListParagraph"/>
              <w:numPr>
                <w:ilvl w:val="1"/>
                <w:numId w:val="39"/>
              </w:numPr>
              <w:rPr>
                <w:rFonts w:ascii="Times New Roman" w:hAnsi="Times New Roman" w:cs="Times New Roman"/>
              </w:rPr>
            </w:pPr>
            <w:r w:rsidRPr="004F1C69">
              <w:rPr>
                <w:rFonts w:ascii="Times New Roman" w:hAnsi="Times New Roman" w:cs="Times New Roman"/>
              </w:rPr>
              <w:t xml:space="preserve">Consolidate the resources of data analysis in the real situation </w:t>
            </w:r>
          </w:p>
          <w:p w14:paraId="1D73B5C3" w14:textId="77777777" w:rsidR="00F41949" w:rsidRPr="004F1C69" w:rsidRDefault="00F41949" w:rsidP="00F41949">
            <w:pPr>
              <w:pStyle w:val="ListParagraph"/>
              <w:numPr>
                <w:ilvl w:val="0"/>
                <w:numId w:val="39"/>
              </w:numPr>
              <w:rPr>
                <w:rFonts w:ascii="Times New Roman" w:hAnsi="Times New Roman" w:cs="Times New Roman"/>
              </w:rPr>
            </w:pPr>
            <w:r w:rsidRPr="004F1C69">
              <w:rPr>
                <w:rFonts w:ascii="Times New Roman" w:hAnsi="Times New Roman" w:cs="Times New Roman"/>
              </w:rPr>
              <w:t xml:space="preserve">Communication Related </w:t>
            </w:r>
          </w:p>
          <w:p w14:paraId="7B10B016" w14:textId="77777777" w:rsidR="00F41949" w:rsidRPr="004F1C69" w:rsidRDefault="00F41949" w:rsidP="00F41949">
            <w:pPr>
              <w:pStyle w:val="ListParagraph"/>
              <w:numPr>
                <w:ilvl w:val="1"/>
                <w:numId w:val="39"/>
              </w:numPr>
              <w:rPr>
                <w:rFonts w:ascii="Times New Roman" w:hAnsi="Times New Roman" w:cs="Times New Roman"/>
              </w:rPr>
            </w:pPr>
            <w:r w:rsidRPr="004F1C69">
              <w:rPr>
                <w:rFonts w:ascii="Times New Roman" w:hAnsi="Times New Roman" w:cs="Times New Roman"/>
              </w:rPr>
              <w:t xml:space="preserve">Report all processes and findings in the data analytics project </w:t>
            </w:r>
          </w:p>
          <w:p w14:paraId="4A402950" w14:textId="77777777" w:rsidR="00F41949" w:rsidRPr="004F1C69" w:rsidRDefault="00F41949" w:rsidP="00F41949">
            <w:pPr>
              <w:pStyle w:val="ListParagraph"/>
              <w:numPr>
                <w:ilvl w:val="0"/>
                <w:numId w:val="39"/>
              </w:numPr>
              <w:rPr>
                <w:rFonts w:ascii="Times New Roman" w:hAnsi="Times New Roman" w:cs="Times New Roman"/>
              </w:rPr>
            </w:pPr>
            <w:r w:rsidRPr="004F1C69">
              <w:rPr>
                <w:rFonts w:ascii="Times New Roman" w:hAnsi="Times New Roman" w:cs="Times New Roman"/>
              </w:rPr>
              <w:t>Evaluation Related</w:t>
            </w:r>
          </w:p>
          <w:p w14:paraId="7B110926" w14:textId="1A7DBC81" w:rsidR="00005DD3" w:rsidRPr="00140FD4" w:rsidRDefault="00F41949" w:rsidP="00F41949">
            <w:pPr>
              <w:pStyle w:val="ListParagraph"/>
              <w:widowControl w:val="0"/>
              <w:numPr>
                <w:ilvl w:val="0"/>
                <w:numId w:val="38"/>
              </w:numPr>
              <w:tabs>
                <w:tab w:val="left" w:pos="793"/>
              </w:tabs>
              <w:contextualSpacing w:val="0"/>
              <w:rPr>
                <w:rFonts w:eastAsia="Times New Roman"/>
                <w:sz w:val="28"/>
                <w:szCs w:val="28"/>
              </w:rPr>
            </w:pPr>
            <w:r w:rsidRPr="004F1C69">
              <w:rPr>
                <w:rFonts w:ascii="Times New Roman" w:hAnsi="Times New Roman" w:cs="Times New Roman"/>
              </w:rPr>
              <w:t>Compare results and alternatives under several scenarios</w:t>
            </w:r>
          </w:p>
        </w:tc>
      </w:tr>
    </w:tbl>
    <w:p w14:paraId="068B8EFF" w14:textId="77777777" w:rsidR="00523828" w:rsidRPr="00EC502A" w:rsidRDefault="00523828" w:rsidP="00523828">
      <w:pPr>
        <w:pStyle w:val="Heading2"/>
      </w:pPr>
      <w:r w:rsidRPr="00EC502A">
        <w:t>Course Modality</w:t>
      </w:r>
    </w:p>
    <w:p w14:paraId="32F99039" w14:textId="77777777" w:rsidR="00523828" w:rsidRPr="00EC502A" w:rsidRDefault="00523828" w:rsidP="00523828">
      <w:pPr>
        <w:rPr>
          <w:rFonts w:ascii="Times New Roman" w:hAnsi="Times New Roman" w:cs="Times New Roman"/>
        </w:rPr>
      </w:pPr>
    </w:p>
    <w:p w14:paraId="2B1EAE67" w14:textId="4DEDCEB9" w:rsidR="00523828" w:rsidRPr="00EC502A" w:rsidRDefault="00523828" w:rsidP="00523828">
      <w:pPr>
        <w:rPr>
          <w:rFonts w:ascii="Times New Roman" w:hAnsi="Times New Roman" w:cs="Times New Roman"/>
        </w:rPr>
      </w:pPr>
      <w:r w:rsidRPr="00EC502A">
        <w:rPr>
          <w:rFonts w:ascii="Times New Roman" w:hAnsi="Times New Roman" w:cs="Times New Roman"/>
        </w:rPr>
        <w:t xml:space="preserve">This course is currently broken up into Industry and Academic projects.  For industry projects, your project supervisor will be assigned by the company.  That person will most likely assign your mentors and introduce and arrange internal client meetings.  Keep in mind that this person is largely fulfilling the role of a professor but final grades will be assigned by me based, in part, from their feedback.  </w:t>
      </w:r>
      <w:r>
        <w:rPr>
          <w:rFonts w:ascii="Times New Roman" w:hAnsi="Times New Roman" w:cs="Times New Roman"/>
        </w:rPr>
        <w:t>Depending on the company, this arrangement could vary slightly.</w:t>
      </w:r>
    </w:p>
    <w:p w14:paraId="53157B23" w14:textId="77777777" w:rsidR="00523828" w:rsidRPr="00EC502A" w:rsidRDefault="00523828" w:rsidP="00523828">
      <w:pPr>
        <w:rPr>
          <w:rFonts w:ascii="Times New Roman" w:hAnsi="Times New Roman" w:cs="Times New Roman"/>
        </w:rPr>
      </w:pPr>
    </w:p>
    <w:p w14:paraId="7A21BFC2" w14:textId="77777777" w:rsidR="00523828" w:rsidRPr="00EC502A" w:rsidRDefault="00523828" w:rsidP="00523828">
      <w:pPr>
        <w:rPr>
          <w:rFonts w:ascii="Times New Roman" w:hAnsi="Times New Roman" w:cs="Times New Roman"/>
        </w:rPr>
      </w:pPr>
      <w:r w:rsidRPr="00EC502A">
        <w:rPr>
          <w:rFonts w:ascii="Times New Roman" w:hAnsi="Times New Roman" w:cs="Times New Roman"/>
        </w:rPr>
        <w:lastRenderedPageBreak/>
        <w:t>For projects where you have not been assigned industry supervisors/mentors, those roles will be largely filled by me.</w:t>
      </w:r>
    </w:p>
    <w:p w14:paraId="7BC671B4" w14:textId="77777777" w:rsidR="00523828" w:rsidRDefault="00523828" w:rsidP="00523828"/>
    <w:p w14:paraId="07050CE4" w14:textId="4732687D" w:rsidR="00523828" w:rsidRPr="00EC502A" w:rsidRDefault="00523828" w:rsidP="00523828">
      <w:pPr>
        <w:rPr>
          <w:rFonts w:ascii="Times New Roman" w:hAnsi="Times New Roman" w:cs="Times New Roman"/>
        </w:rPr>
      </w:pPr>
      <w:r w:rsidRPr="00EC502A">
        <w:rPr>
          <w:rFonts w:ascii="Times New Roman" w:hAnsi="Times New Roman" w:cs="Times New Roman"/>
        </w:rPr>
        <w:t>Industry work may be largely proprietary, however, keep in mind, that I still provide mentorship for all students and</w:t>
      </w:r>
      <w:r>
        <w:rPr>
          <w:rFonts w:ascii="Times New Roman" w:hAnsi="Times New Roman" w:cs="Times New Roman"/>
        </w:rPr>
        <w:t xml:space="preserve"> I</w:t>
      </w:r>
      <w:r w:rsidRPr="00EC502A">
        <w:rPr>
          <w:rFonts w:ascii="Times New Roman" w:hAnsi="Times New Roman" w:cs="Times New Roman"/>
        </w:rPr>
        <w:t xml:space="preserve"> attend all final presentations.   For industry projects, I may not have access to the data, models and code which are used to arrive at your results.  I can request access to those materials if need be.</w:t>
      </w:r>
    </w:p>
    <w:p w14:paraId="67CC3C1A" w14:textId="77777777" w:rsidR="00523828" w:rsidRDefault="00523828" w:rsidP="00523828"/>
    <w:p w14:paraId="212A90E8" w14:textId="77777777" w:rsidR="00523828" w:rsidRDefault="00523828" w:rsidP="00523828">
      <w:pPr>
        <w:pStyle w:val="Heading2"/>
      </w:pPr>
      <w:r>
        <w:t>Check-off Lists</w:t>
      </w:r>
    </w:p>
    <w:p w14:paraId="7905D77D" w14:textId="77777777" w:rsidR="00523828" w:rsidRDefault="00523828" w:rsidP="00523828"/>
    <w:p w14:paraId="7028D3FD" w14:textId="2673F1A3" w:rsidR="00523828" w:rsidRPr="00EC502A" w:rsidRDefault="00523828" w:rsidP="00523828">
      <w:pPr>
        <w:rPr>
          <w:rFonts w:ascii="Times New Roman" w:hAnsi="Times New Roman" w:cs="Times New Roman"/>
        </w:rPr>
      </w:pPr>
      <w:r w:rsidRPr="00EC502A">
        <w:rPr>
          <w:rFonts w:ascii="Times New Roman" w:hAnsi="Times New Roman" w:cs="Times New Roman"/>
        </w:rPr>
        <w:t xml:space="preserve">There are </w:t>
      </w:r>
      <w:r>
        <w:rPr>
          <w:rFonts w:ascii="Times New Roman" w:hAnsi="Times New Roman" w:cs="Times New Roman"/>
        </w:rPr>
        <w:t>two</w:t>
      </w:r>
      <w:r w:rsidRPr="00EC502A">
        <w:rPr>
          <w:rFonts w:ascii="Times New Roman" w:hAnsi="Times New Roman" w:cs="Times New Roman"/>
        </w:rPr>
        <w:t xml:space="preserve"> required checkoffs you must attain to continue with your projects.  Each check off requires my approval and may require additional approvals for company-related projects.</w:t>
      </w:r>
    </w:p>
    <w:p w14:paraId="69597B3B" w14:textId="77777777" w:rsidR="00523828" w:rsidRPr="00EC502A" w:rsidRDefault="00523828" w:rsidP="00523828">
      <w:pPr>
        <w:pStyle w:val="ListParagraph"/>
        <w:numPr>
          <w:ilvl w:val="0"/>
          <w:numId w:val="40"/>
        </w:numPr>
        <w:rPr>
          <w:rFonts w:ascii="Times New Roman" w:hAnsi="Times New Roman" w:cs="Times New Roman"/>
        </w:rPr>
      </w:pPr>
      <w:r w:rsidRPr="00EC502A">
        <w:rPr>
          <w:rFonts w:ascii="Times New Roman" w:hAnsi="Times New Roman" w:cs="Times New Roman"/>
        </w:rPr>
        <w:t>Project Plan</w:t>
      </w:r>
    </w:p>
    <w:p w14:paraId="3A9EFD71" w14:textId="77777777" w:rsidR="00523828" w:rsidRPr="00EC502A" w:rsidRDefault="00523828" w:rsidP="00523828">
      <w:pPr>
        <w:pStyle w:val="ListParagraph"/>
        <w:numPr>
          <w:ilvl w:val="0"/>
          <w:numId w:val="40"/>
        </w:numPr>
        <w:rPr>
          <w:rFonts w:ascii="Times New Roman" w:hAnsi="Times New Roman" w:cs="Times New Roman"/>
        </w:rPr>
      </w:pPr>
      <w:r w:rsidRPr="00EC502A">
        <w:rPr>
          <w:rFonts w:ascii="Times New Roman" w:hAnsi="Times New Roman" w:cs="Times New Roman"/>
        </w:rPr>
        <w:t>Final Presentation</w:t>
      </w:r>
    </w:p>
    <w:p w14:paraId="006DA7DB" w14:textId="77777777" w:rsidR="00523828" w:rsidRDefault="00523828" w:rsidP="00523828">
      <w:pPr>
        <w:pStyle w:val="Heading2"/>
      </w:pPr>
      <w:r>
        <w:t>Organizational Issues and Conflicts</w:t>
      </w:r>
    </w:p>
    <w:p w14:paraId="09CD1AD5" w14:textId="77777777" w:rsidR="00523828" w:rsidRDefault="00523828" w:rsidP="00523828"/>
    <w:p w14:paraId="1C8B1F8B" w14:textId="067FB8DD" w:rsidR="00523828" w:rsidRPr="007B5668" w:rsidRDefault="00523828" w:rsidP="00523828">
      <w:r>
        <w:t>The university works closely with our industry partners and maintains good relationships with them.   If at any point, you feel the need to discuss a particular issue, you are free to discuss that with me and maintain confidentiality, if desired.  Sometimes working with an industry partner results in apply techniques that are not best practices.  You are free to discuss those issues with me as well.</w:t>
      </w:r>
    </w:p>
    <w:p w14:paraId="3907EFEA" w14:textId="0FE872A9" w:rsidR="009A0912" w:rsidRPr="002F7E51" w:rsidRDefault="003336AE" w:rsidP="00523828">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0B633192" w14:textId="77777777" w:rsidR="002D2F22" w:rsidRDefault="002D2F22" w:rsidP="002D2F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77715513" w14:textId="77777777" w:rsidR="002D2F22" w:rsidRDefault="002D2F22" w:rsidP="002D2F22">
            <w:pPr>
              <w:rPr>
                <w:rFonts w:cstheme="minorHAnsi"/>
                <w:color w:val="000000"/>
              </w:rPr>
            </w:pPr>
          </w:p>
          <w:p w14:paraId="51D9AC18" w14:textId="77777777" w:rsidR="002D2F22" w:rsidRPr="00A47958" w:rsidRDefault="002D2F22" w:rsidP="002D2F22">
            <w:pPr>
              <w:rPr>
                <w:rFonts w:cstheme="minorHAnsi"/>
                <w:color w:val="000000"/>
              </w:rPr>
            </w:pPr>
            <w:r>
              <w:rPr>
                <w:rFonts w:cstheme="minorHAnsi"/>
                <w:color w:val="000000"/>
              </w:rPr>
              <w:t>The SBE achieves its mission by valuing:</w:t>
            </w:r>
          </w:p>
          <w:p w14:paraId="26ABE7AB" w14:textId="77777777" w:rsidR="002D2F22" w:rsidRPr="00A47958" w:rsidRDefault="002D2F22" w:rsidP="002D2F22">
            <w:pPr>
              <w:pStyle w:val="ListParagraph"/>
              <w:numPr>
                <w:ilvl w:val="0"/>
                <w:numId w:val="1"/>
              </w:numPr>
              <w:contextualSpacing w:val="0"/>
              <w:rPr>
                <w:rFonts w:cstheme="minorHAnsi"/>
              </w:rPr>
            </w:pPr>
            <w:r>
              <w:rPr>
                <w:rFonts w:cstheme="minorHAnsi"/>
              </w:rPr>
              <w:t>Talent development</w:t>
            </w:r>
          </w:p>
          <w:p w14:paraId="2BE34185"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Lifelong learning</w:t>
            </w:r>
          </w:p>
          <w:p w14:paraId="48556036"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Career preparation</w:t>
            </w:r>
          </w:p>
          <w:p w14:paraId="0E58C9B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On the job experiences</w:t>
            </w:r>
          </w:p>
          <w:p w14:paraId="7F40347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Community outreach</w:t>
            </w:r>
          </w:p>
          <w:p w14:paraId="5D2AC7FF"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Regional partnerships</w:t>
            </w:r>
          </w:p>
          <w:p w14:paraId="087E27DB" w14:textId="4D477626" w:rsidR="00FE4722" w:rsidRPr="003336AE" w:rsidRDefault="002D2F22" w:rsidP="002D2F22">
            <w:pPr>
              <w:pStyle w:val="ListParagraph"/>
              <w:numPr>
                <w:ilvl w:val="0"/>
                <w:numId w:val="1"/>
              </w:numPr>
              <w:contextualSpacing w:val="0"/>
              <w:rPr>
                <w:szCs w:val="23"/>
              </w:rPr>
            </w:pPr>
            <w:r w:rsidRPr="00EA1E0C">
              <w:rPr>
                <w:rFonts w:cstheme="minorHAnsi"/>
                <w:color w:val="000000"/>
              </w:rPr>
              <w:t>Continuous improvement</w:t>
            </w:r>
          </w:p>
        </w:tc>
      </w:tr>
      <w:tr w:rsidR="002D2F22" w:rsidRPr="001C697E" w14:paraId="5BC35C1E" w14:textId="77777777" w:rsidTr="000F3624">
        <w:tc>
          <w:tcPr>
            <w:tcW w:w="2610" w:type="dxa"/>
          </w:tcPr>
          <w:p w14:paraId="680A18EE" w14:textId="77777777" w:rsidR="002D2F22" w:rsidRDefault="002D2F22" w:rsidP="002D2F22">
            <w:pPr>
              <w:rPr>
                <w:rFonts w:cstheme="minorHAnsi"/>
                <w:b/>
              </w:rPr>
            </w:pPr>
          </w:p>
          <w:p w14:paraId="37B76D2E" w14:textId="7C3067C6" w:rsidR="002D2F22" w:rsidRDefault="002D2F22" w:rsidP="002D2F22">
            <w:pPr>
              <w:rPr>
                <w:rFonts w:cstheme="minorHAnsi"/>
                <w:b/>
              </w:rPr>
            </w:pPr>
            <w:r>
              <w:rPr>
                <w:rFonts w:cstheme="minorHAnsi"/>
                <w:b/>
              </w:rPr>
              <w:t>Accreditation Commitment:</w:t>
            </w:r>
          </w:p>
        </w:tc>
        <w:tc>
          <w:tcPr>
            <w:tcW w:w="6349" w:type="dxa"/>
          </w:tcPr>
          <w:p w14:paraId="52B7BEE4" w14:textId="77777777" w:rsidR="002D2F22" w:rsidRDefault="002D2F22" w:rsidP="002D2F22">
            <w:pPr>
              <w:pStyle w:val="Style2"/>
              <w:tabs>
                <w:tab w:val="left" w:pos="720"/>
              </w:tabs>
              <w:spacing w:after="0"/>
              <w:rPr>
                <w:sz w:val="22"/>
                <w:szCs w:val="22"/>
              </w:rPr>
            </w:pPr>
          </w:p>
          <w:p w14:paraId="55240CC3" w14:textId="77777777" w:rsidR="002D2F22" w:rsidRDefault="002D2F22" w:rsidP="002D2F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23F0CEFE" w14:textId="77777777" w:rsidR="00D54DA5" w:rsidRDefault="00D54DA5" w:rsidP="002D2F22">
            <w:pPr>
              <w:pStyle w:val="Style2"/>
              <w:tabs>
                <w:tab w:val="left" w:pos="720"/>
              </w:tabs>
              <w:spacing w:after="0"/>
              <w:rPr>
                <w:sz w:val="22"/>
                <w:szCs w:val="22"/>
              </w:rPr>
            </w:pPr>
          </w:p>
          <w:p w14:paraId="20048624" w14:textId="77777777" w:rsidR="00D54DA5" w:rsidRDefault="00D54DA5" w:rsidP="002D2F22">
            <w:pPr>
              <w:pStyle w:val="Style2"/>
              <w:tabs>
                <w:tab w:val="left" w:pos="720"/>
              </w:tabs>
              <w:spacing w:after="0"/>
              <w:rPr>
                <w:sz w:val="22"/>
                <w:szCs w:val="22"/>
              </w:rPr>
            </w:pPr>
          </w:p>
          <w:p w14:paraId="12E44F50" w14:textId="502113E1" w:rsidR="00D54DA5" w:rsidRPr="00233E54" w:rsidRDefault="00D54DA5" w:rsidP="002D2F22">
            <w:pPr>
              <w:pStyle w:val="Style2"/>
              <w:tabs>
                <w:tab w:val="left" w:pos="720"/>
              </w:tabs>
              <w:spacing w:after="0"/>
              <w:rPr>
                <w:sz w:val="22"/>
                <w:szCs w:val="22"/>
              </w:rPr>
            </w:pPr>
          </w:p>
        </w:tc>
      </w:tr>
    </w:tbl>
    <w:bookmarkEnd w:id="4"/>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lastRenderedPageBreak/>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245B4A24"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0454CAC6"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33BF7E2D" w:rsidR="00B6484D" w:rsidRPr="00B6002E" w:rsidRDefault="00365254" w:rsidP="00B6484D">
            <w:pPr>
              <w:jc w:val="center"/>
            </w:pPr>
            <w:r>
              <w:t>&lt;</w:t>
            </w:r>
          </w:p>
        </w:tc>
        <w:tc>
          <w:tcPr>
            <w:tcW w:w="2763" w:type="dxa"/>
            <w:tcBorders>
              <w:bottom w:val="single" w:sz="8" w:space="0" w:color="auto"/>
            </w:tcBorders>
          </w:tcPr>
          <w:p w14:paraId="066968C8" w14:textId="636DFBB5" w:rsidR="00B6484D" w:rsidRPr="00361651" w:rsidRDefault="00B6484D" w:rsidP="00B6484D">
            <w:pPr>
              <w:tabs>
                <w:tab w:val="left" w:pos="-720"/>
              </w:tabs>
              <w:suppressAutoHyphens/>
              <w:spacing w:line="276" w:lineRule="auto"/>
              <w:rPr>
                <w:spacing w:val="-3"/>
                <w:szCs w:val="24"/>
              </w:rPr>
            </w:pPr>
            <w:r>
              <w:t>9</w:t>
            </w:r>
            <w:r w:rsidR="00365254">
              <w:t>3.0</w:t>
            </w:r>
            <w:r>
              <w:t>%</w:t>
            </w:r>
          </w:p>
        </w:tc>
      </w:tr>
      <w:tr w:rsidR="00B6484D" w:rsidRPr="001C697E" w14:paraId="7FDCFDE2" w14:textId="77777777" w:rsidTr="00B6484D">
        <w:trPr>
          <w:trHeight w:val="252"/>
        </w:trPr>
        <w:tc>
          <w:tcPr>
            <w:tcW w:w="1435" w:type="dxa"/>
            <w:tcBorders>
              <w:top w:val="single" w:sz="8" w:space="0" w:color="auto"/>
            </w:tcBorders>
          </w:tcPr>
          <w:p w14:paraId="40F5B5EA" w14:textId="7195B459"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54655030" w:rsidR="00B6484D" w:rsidRPr="00B6002E" w:rsidRDefault="00365254" w:rsidP="00B6484D">
            <w:pPr>
              <w:jc w:val="center"/>
            </w:pPr>
            <w:r>
              <w:t>&lt;</w:t>
            </w:r>
          </w:p>
        </w:tc>
        <w:tc>
          <w:tcPr>
            <w:tcW w:w="2763" w:type="dxa"/>
            <w:tcBorders>
              <w:top w:val="single" w:sz="8" w:space="0" w:color="auto"/>
            </w:tcBorders>
          </w:tcPr>
          <w:p w14:paraId="3E4F3625" w14:textId="3E343A46" w:rsidR="00B6484D" w:rsidRPr="00361651" w:rsidRDefault="00365254" w:rsidP="00B6484D">
            <w:pPr>
              <w:tabs>
                <w:tab w:val="left" w:pos="-720"/>
              </w:tabs>
              <w:suppressAutoHyphens/>
              <w:spacing w:line="276" w:lineRule="auto"/>
              <w:rPr>
                <w:spacing w:val="-3"/>
                <w:szCs w:val="24"/>
              </w:rPr>
            </w:pPr>
            <w:r>
              <w:t>90.0</w:t>
            </w:r>
            <w:r w:rsidR="00B6484D">
              <w:t>%</w:t>
            </w:r>
          </w:p>
        </w:tc>
      </w:tr>
      <w:tr w:rsidR="00B6484D" w:rsidRPr="001C697E" w14:paraId="2B788DAA" w14:textId="77777777" w:rsidTr="00B6484D">
        <w:trPr>
          <w:trHeight w:val="252"/>
        </w:trPr>
        <w:tc>
          <w:tcPr>
            <w:tcW w:w="1435" w:type="dxa"/>
          </w:tcPr>
          <w:p w14:paraId="5C04BC23" w14:textId="233D36D1"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374B0BC5" w:rsidR="00B6484D" w:rsidRPr="00B6002E" w:rsidRDefault="00204D1A" w:rsidP="00B6484D">
            <w:pPr>
              <w:jc w:val="center"/>
            </w:pPr>
            <w:r>
              <w:t>&lt;</w:t>
            </w:r>
          </w:p>
        </w:tc>
        <w:tc>
          <w:tcPr>
            <w:tcW w:w="2763" w:type="dxa"/>
          </w:tcPr>
          <w:p w14:paraId="3EE67DE5" w14:textId="26198D94" w:rsidR="00B6484D" w:rsidRPr="00361651" w:rsidRDefault="00B6484D" w:rsidP="00B6484D">
            <w:pPr>
              <w:tabs>
                <w:tab w:val="left" w:pos="-720"/>
              </w:tabs>
              <w:suppressAutoHyphens/>
              <w:spacing w:line="276" w:lineRule="auto"/>
              <w:rPr>
                <w:spacing w:val="-3"/>
                <w:szCs w:val="24"/>
              </w:rPr>
            </w:pPr>
            <w:r>
              <w:t>8</w:t>
            </w:r>
            <w:r w:rsidR="00365254">
              <w:t>7.0</w:t>
            </w:r>
            <w:r>
              <w:t>%</w:t>
            </w:r>
          </w:p>
        </w:tc>
      </w:tr>
      <w:tr w:rsidR="00B6484D" w:rsidRPr="001C697E" w14:paraId="039AAFCE" w14:textId="77777777" w:rsidTr="00B6484D">
        <w:trPr>
          <w:trHeight w:val="252"/>
        </w:trPr>
        <w:tc>
          <w:tcPr>
            <w:tcW w:w="1435" w:type="dxa"/>
            <w:tcBorders>
              <w:bottom w:val="single" w:sz="8" w:space="0" w:color="auto"/>
            </w:tcBorders>
          </w:tcPr>
          <w:p w14:paraId="4ADF7392" w14:textId="7FF7B232"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466CF8E6" w:rsidR="00B6484D" w:rsidRPr="00B6002E" w:rsidRDefault="00365254" w:rsidP="00B6484D">
            <w:pPr>
              <w:jc w:val="center"/>
            </w:pPr>
            <w:r>
              <w:t>&lt;</w:t>
            </w:r>
          </w:p>
        </w:tc>
        <w:tc>
          <w:tcPr>
            <w:tcW w:w="2763" w:type="dxa"/>
            <w:tcBorders>
              <w:bottom w:val="single" w:sz="8" w:space="0" w:color="auto"/>
            </w:tcBorders>
          </w:tcPr>
          <w:p w14:paraId="3B6A99CA" w14:textId="4CE3A012" w:rsidR="00B6484D" w:rsidRPr="00361651" w:rsidRDefault="00B6484D" w:rsidP="00B6484D">
            <w:pPr>
              <w:tabs>
                <w:tab w:val="left" w:pos="-720"/>
              </w:tabs>
              <w:suppressAutoHyphens/>
              <w:spacing w:line="276" w:lineRule="auto"/>
              <w:rPr>
                <w:spacing w:val="-3"/>
                <w:szCs w:val="24"/>
              </w:rPr>
            </w:pPr>
            <w:r>
              <w:t>8</w:t>
            </w:r>
            <w:r w:rsidR="00365254">
              <w:t>3.0</w:t>
            </w:r>
            <w:r>
              <w:t>%</w:t>
            </w:r>
          </w:p>
        </w:tc>
      </w:tr>
      <w:tr w:rsidR="00B6484D" w:rsidRPr="001C697E" w14:paraId="5421B29E" w14:textId="77777777" w:rsidTr="00B6484D">
        <w:trPr>
          <w:trHeight w:val="252"/>
        </w:trPr>
        <w:tc>
          <w:tcPr>
            <w:tcW w:w="1435" w:type="dxa"/>
            <w:tcBorders>
              <w:top w:val="single" w:sz="8" w:space="0" w:color="auto"/>
            </w:tcBorders>
          </w:tcPr>
          <w:p w14:paraId="60572802" w14:textId="0BD976B2"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47EC07CB" w:rsidR="00B6484D" w:rsidRPr="00B6002E" w:rsidRDefault="00365254" w:rsidP="00B6484D">
            <w:pPr>
              <w:jc w:val="center"/>
            </w:pPr>
            <w:r>
              <w:t>&lt;</w:t>
            </w:r>
          </w:p>
        </w:tc>
        <w:tc>
          <w:tcPr>
            <w:tcW w:w="2763" w:type="dxa"/>
            <w:tcBorders>
              <w:top w:val="single" w:sz="8" w:space="0" w:color="auto"/>
            </w:tcBorders>
          </w:tcPr>
          <w:p w14:paraId="6831A8B2" w14:textId="66AB3C02" w:rsidR="00B6484D" w:rsidRPr="00361651" w:rsidRDefault="00365254" w:rsidP="00B6484D">
            <w:pPr>
              <w:tabs>
                <w:tab w:val="left" w:pos="-720"/>
              </w:tabs>
              <w:suppressAutoHyphens/>
              <w:spacing w:line="276" w:lineRule="auto"/>
              <w:rPr>
                <w:spacing w:val="-3"/>
                <w:szCs w:val="24"/>
              </w:rPr>
            </w:pPr>
            <w:r>
              <w:t>80.0</w:t>
            </w:r>
            <w:r w:rsidR="00B6484D">
              <w:t>%</w:t>
            </w:r>
          </w:p>
        </w:tc>
      </w:tr>
      <w:tr w:rsidR="00B6484D" w:rsidRPr="001C697E" w14:paraId="58AE41EC" w14:textId="77777777" w:rsidTr="00B6484D">
        <w:trPr>
          <w:trHeight w:val="252"/>
        </w:trPr>
        <w:tc>
          <w:tcPr>
            <w:tcW w:w="1435" w:type="dxa"/>
          </w:tcPr>
          <w:p w14:paraId="2BCE3E34" w14:textId="549FD0A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42744B8B" w:rsidR="00B6484D" w:rsidRPr="00B6002E" w:rsidRDefault="00365254" w:rsidP="00B6484D">
            <w:pPr>
              <w:jc w:val="center"/>
            </w:pPr>
            <w:r>
              <w:t>&lt;</w:t>
            </w:r>
          </w:p>
        </w:tc>
        <w:tc>
          <w:tcPr>
            <w:tcW w:w="2763" w:type="dxa"/>
          </w:tcPr>
          <w:p w14:paraId="38F98D4B" w14:textId="47F7D043" w:rsidR="00B6484D" w:rsidRPr="00361651" w:rsidRDefault="00B6484D" w:rsidP="00B6484D">
            <w:pPr>
              <w:tabs>
                <w:tab w:val="left" w:pos="-720"/>
              </w:tabs>
              <w:suppressAutoHyphens/>
              <w:spacing w:line="276" w:lineRule="auto"/>
              <w:rPr>
                <w:spacing w:val="-3"/>
                <w:szCs w:val="24"/>
              </w:rPr>
            </w:pPr>
            <w:r>
              <w:t>7</w:t>
            </w:r>
            <w:r w:rsidR="00365254">
              <w:t>7.0</w:t>
            </w:r>
            <w:r>
              <w:t>%</w:t>
            </w:r>
          </w:p>
        </w:tc>
      </w:tr>
      <w:tr w:rsidR="00B6484D" w:rsidRPr="001C697E" w14:paraId="14AD2EF3" w14:textId="77777777" w:rsidTr="00B6484D">
        <w:trPr>
          <w:trHeight w:val="252"/>
        </w:trPr>
        <w:tc>
          <w:tcPr>
            <w:tcW w:w="1435" w:type="dxa"/>
            <w:tcBorders>
              <w:bottom w:val="single" w:sz="8" w:space="0" w:color="auto"/>
            </w:tcBorders>
          </w:tcPr>
          <w:p w14:paraId="3023E61C" w14:textId="266C89B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38AEB1C9" w:rsidR="00B6484D" w:rsidRPr="00B6002E" w:rsidRDefault="00365254" w:rsidP="00B6484D">
            <w:pPr>
              <w:jc w:val="center"/>
            </w:pPr>
            <w:r>
              <w:t>&lt;</w:t>
            </w:r>
          </w:p>
        </w:tc>
        <w:tc>
          <w:tcPr>
            <w:tcW w:w="2763" w:type="dxa"/>
            <w:tcBorders>
              <w:bottom w:val="single" w:sz="8" w:space="0" w:color="auto"/>
            </w:tcBorders>
          </w:tcPr>
          <w:p w14:paraId="294D4718" w14:textId="409BE334" w:rsidR="00B6484D" w:rsidRPr="00361651" w:rsidRDefault="00B6484D" w:rsidP="00B6484D">
            <w:pPr>
              <w:tabs>
                <w:tab w:val="left" w:pos="-720"/>
              </w:tabs>
              <w:suppressAutoHyphens/>
              <w:spacing w:line="276" w:lineRule="auto"/>
              <w:rPr>
                <w:spacing w:val="-3"/>
                <w:szCs w:val="24"/>
              </w:rPr>
            </w:pPr>
            <w:r>
              <w:t>7</w:t>
            </w:r>
            <w:r w:rsidR="00365254">
              <w:t>3.0</w:t>
            </w:r>
            <w:r>
              <w:t>%</w:t>
            </w:r>
          </w:p>
        </w:tc>
      </w:tr>
      <w:tr w:rsidR="00B6484D" w:rsidRPr="001C697E" w14:paraId="03B4A323" w14:textId="77777777" w:rsidTr="00B6484D">
        <w:trPr>
          <w:trHeight w:val="252"/>
        </w:trPr>
        <w:tc>
          <w:tcPr>
            <w:tcW w:w="1435" w:type="dxa"/>
            <w:tcBorders>
              <w:top w:val="single" w:sz="8" w:space="0" w:color="auto"/>
            </w:tcBorders>
          </w:tcPr>
          <w:p w14:paraId="52EEE1D7" w14:textId="2E58E655" w:rsidR="00B6484D" w:rsidRPr="00361651" w:rsidRDefault="002D4F36" w:rsidP="008C4652">
            <w:pPr>
              <w:tabs>
                <w:tab w:val="left" w:pos="-720"/>
              </w:tabs>
              <w:suppressAutoHyphens/>
              <w:spacing w:line="276" w:lineRule="auto"/>
              <w:rPr>
                <w:spacing w:val="-3"/>
                <w:szCs w:val="24"/>
              </w:rPr>
            </w:pPr>
            <w:r>
              <w:t xml:space="preserve">   </w:t>
            </w:r>
            <w:r w:rsidR="00B6484D"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449D7E1B" w:rsidR="00B6484D" w:rsidRPr="00B6002E" w:rsidRDefault="00365254" w:rsidP="00B6484D">
            <w:pPr>
              <w:jc w:val="center"/>
            </w:pPr>
            <w:r>
              <w:t>&lt;</w:t>
            </w:r>
          </w:p>
        </w:tc>
        <w:tc>
          <w:tcPr>
            <w:tcW w:w="2763" w:type="dxa"/>
            <w:tcBorders>
              <w:top w:val="single" w:sz="8" w:space="0" w:color="auto"/>
            </w:tcBorders>
          </w:tcPr>
          <w:p w14:paraId="213EDD18" w14:textId="1EA35CAE" w:rsidR="00B6484D" w:rsidRPr="00361651" w:rsidRDefault="00365254" w:rsidP="00B6484D">
            <w:pPr>
              <w:tabs>
                <w:tab w:val="left" w:pos="-720"/>
              </w:tabs>
              <w:suppressAutoHyphens/>
              <w:spacing w:line="276" w:lineRule="auto"/>
              <w:rPr>
                <w:spacing w:val="-3"/>
                <w:szCs w:val="24"/>
              </w:rPr>
            </w:pPr>
            <w:r>
              <w:t>70.0</w:t>
            </w:r>
            <w:r w:rsidR="00B6484D">
              <w:t>%</w:t>
            </w:r>
          </w:p>
        </w:tc>
      </w:tr>
      <w:tr w:rsidR="008C4652" w:rsidRPr="001C697E" w14:paraId="5A867328" w14:textId="77777777" w:rsidTr="008C4652">
        <w:trPr>
          <w:trHeight w:val="252"/>
        </w:trPr>
        <w:tc>
          <w:tcPr>
            <w:tcW w:w="1435" w:type="dxa"/>
            <w:tcBorders>
              <w:bottom w:val="single" w:sz="4" w:space="0" w:color="auto"/>
            </w:tcBorders>
          </w:tcPr>
          <w:p w14:paraId="2FC90C78" w14:textId="35D64425" w:rsidR="008C4652" w:rsidRPr="00B6002E" w:rsidRDefault="002D4F36" w:rsidP="008C4652">
            <w:pPr>
              <w:tabs>
                <w:tab w:val="left" w:pos="-720"/>
              </w:tabs>
              <w:suppressAutoHyphens/>
              <w:spacing w:line="276" w:lineRule="auto"/>
            </w:pPr>
            <w:r>
              <w:t xml:space="preserve">   </w:t>
            </w:r>
            <w:r w:rsidR="008C4652" w:rsidRPr="00B6002E">
              <w:t>D</w:t>
            </w:r>
          </w:p>
        </w:tc>
        <w:tc>
          <w:tcPr>
            <w:tcW w:w="2790" w:type="dxa"/>
            <w:tcBorders>
              <w:bottom w:val="single" w:sz="4" w:space="0" w:color="auto"/>
            </w:tcBorders>
          </w:tcPr>
          <w:p w14:paraId="4EF01901" w14:textId="4EFD4D75" w:rsidR="008C4652" w:rsidRPr="00B6002E" w:rsidRDefault="008C4652" w:rsidP="008C4652">
            <w:pPr>
              <w:tabs>
                <w:tab w:val="left" w:pos="-720"/>
              </w:tabs>
              <w:suppressAutoHyphens/>
              <w:spacing w:line="276" w:lineRule="auto"/>
              <w:jc w:val="right"/>
            </w:pPr>
            <w:r w:rsidRPr="00B6002E">
              <w:t>6</w:t>
            </w:r>
            <w:r w:rsidR="00D9326C">
              <w:t>0</w:t>
            </w:r>
            <w:r w:rsidRPr="00B6002E">
              <w:t>.0%</w:t>
            </w:r>
          </w:p>
        </w:tc>
        <w:tc>
          <w:tcPr>
            <w:tcW w:w="630" w:type="dxa"/>
            <w:tcBorders>
              <w:bottom w:val="single" w:sz="4" w:space="0" w:color="auto"/>
            </w:tcBorders>
          </w:tcPr>
          <w:p w14:paraId="6BFC2B27" w14:textId="7CA95E51" w:rsidR="008C4652" w:rsidRPr="00B6002E" w:rsidRDefault="008C4652" w:rsidP="008C4652">
            <w:pPr>
              <w:jc w:val="center"/>
            </w:pPr>
            <w:r w:rsidRPr="00B6002E">
              <w:t>≤</w:t>
            </w:r>
          </w:p>
        </w:tc>
        <w:tc>
          <w:tcPr>
            <w:tcW w:w="720" w:type="dxa"/>
            <w:tcBorders>
              <w:bottom w:val="single" w:sz="4" w:space="0" w:color="auto"/>
            </w:tcBorders>
          </w:tcPr>
          <w:p w14:paraId="441077AC" w14:textId="089438FF" w:rsidR="008C4652" w:rsidRPr="00B6002E" w:rsidRDefault="008C4652" w:rsidP="008C4652">
            <w:pPr>
              <w:jc w:val="center"/>
            </w:pPr>
            <w:r w:rsidRPr="00B6002E">
              <w:t>X</w:t>
            </w:r>
          </w:p>
        </w:tc>
        <w:tc>
          <w:tcPr>
            <w:tcW w:w="630" w:type="dxa"/>
            <w:tcBorders>
              <w:bottom w:val="single" w:sz="4" w:space="0" w:color="auto"/>
            </w:tcBorders>
          </w:tcPr>
          <w:p w14:paraId="46CBC8BE" w14:textId="395B53F2" w:rsidR="008C4652" w:rsidRDefault="008C4652" w:rsidP="008C4652">
            <w:pPr>
              <w:jc w:val="center"/>
            </w:pPr>
            <w:r>
              <w:t>&lt;</w:t>
            </w:r>
          </w:p>
        </w:tc>
        <w:tc>
          <w:tcPr>
            <w:tcW w:w="2763" w:type="dxa"/>
            <w:tcBorders>
              <w:bottom w:val="single" w:sz="4" w:space="0" w:color="auto"/>
            </w:tcBorders>
          </w:tcPr>
          <w:p w14:paraId="12E0F0E6" w14:textId="7FB0456D" w:rsidR="008C4652" w:rsidRDefault="008C4652" w:rsidP="008C4652">
            <w:pPr>
              <w:tabs>
                <w:tab w:val="left" w:pos="-720"/>
              </w:tabs>
              <w:suppressAutoHyphens/>
              <w:spacing w:line="276" w:lineRule="auto"/>
            </w:pPr>
            <w:r>
              <w:t>67.0%</w:t>
            </w:r>
          </w:p>
        </w:tc>
      </w:tr>
      <w:tr w:rsidR="008C4652" w:rsidRPr="001C697E" w14:paraId="1E0A8A7D" w14:textId="77777777" w:rsidTr="002D4F36">
        <w:trPr>
          <w:trHeight w:val="252"/>
        </w:trPr>
        <w:tc>
          <w:tcPr>
            <w:tcW w:w="1435" w:type="dxa"/>
            <w:tcBorders>
              <w:top w:val="single" w:sz="4" w:space="0" w:color="auto"/>
              <w:bottom w:val="single" w:sz="8" w:space="0" w:color="auto"/>
            </w:tcBorders>
            <w:shd w:val="clear" w:color="auto" w:fill="F2F2F2" w:themeFill="background1" w:themeFillShade="F2"/>
          </w:tcPr>
          <w:p w14:paraId="4DA16E01" w14:textId="66BD9178" w:rsidR="008C4652" w:rsidRPr="00361651" w:rsidRDefault="002D4F36" w:rsidP="008C4652">
            <w:pPr>
              <w:tabs>
                <w:tab w:val="left" w:pos="-720"/>
              </w:tabs>
              <w:suppressAutoHyphens/>
              <w:spacing w:line="276" w:lineRule="auto"/>
              <w:rPr>
                <w:spacing w:val="-3"/>
                <w:szCs w:val="24"/>
              </w:rPr>
            </w:pPr>
            <w:r>
              <w:t xml:space="preserve">   </w:t>
            </w:r>
            <w:r w:rsidR="008C4652" w:rsidRPr="00B6002E">
              <w:t>F</w:t>
            </w:r>
          </w:p>
        </w:tc>
        <w:tc>
          <w:tcPr>
            <w:tcW w:w="2790" w:type="dxa"/>
            <w:tcBorders>
              <w:top w:val="single" w:sz="4" w:space="0" w:color="auto"/>
              <w:bottom w:val="single" w:sz="8" w:space="0" w:color="auto"/>
            </w:tcBorders>
            <w:shd w:val="clear" w:color="auto" w:fill="F2F2F2" w:themeFill="background1" w:themeFillShade="F2"/>
          </w:tcPr>
          <w:p w14:paraId="4505F454" w14:textId="77777777" w:rsidR="008C4652" w:rsidRPr="00361651" w:rsidRDefault="008C4652" w:rsidP="008C4652">
            <w:pPr>
              <w:tabs>
                <w:tab w:val="left" w:pos="-720"/>
              </w:tabs>
              <w:suppressAutoHyphens/>
              <w:spacing w:line="276" w:lineRule="auto"/>
              <w:jc w:val="right"/>
              <w:rPr>
                <w:spacing w:val="-3"/>
                <w:szCs w:val="24"/>
              </w:rPr>
            </w:pPr>
            <w:r w:rsidRPr="00B6002E">
              <w:t>0.0%</w:t>
            </w:r>
          </w:p>
        </w:tc>
        <w:tc>
          <w:tcPr>
            <w:tcW w:w="630" w:type="dxa"/>
            <w:tcBorders>
              <w:top w:val="single" w:sz="4" w:space="0" w:color="auto"/>
              <w:bottom w:val="single" w:sz="8" w:space="0" w:color="auto"/>
            </w:tcBorders>
            <w:shd w:val="clear" w:color="auto" w:fill="F2F2F2" w:themeFill="background1" w:themeFillShade="F2"/>
          </w:tcPr>
          <w:p w14:paraId="107B1DCD" w14:textId="77777777" w:rsidR="008C4652" w:rsidRPr="002F7E51" w:rsidRDefault="008C4652" w:rsidP="008C4652">
            <w:pPr>
              <w:jc w:val="center"/>
              <w:rPr>
                <w:rFonts w:cstheme="minorHAnsi"/>
              </w:rPr>
            </w:pPr>
            <w:r w:rsidRPr="00B6002E">
              <w:t>≤</w:t>
            </w:r>
          </w:p>
        </w:tc>
        <w:tc>
          <w:tcPr>
            <w:tcW w:w="720" w:type="dxa"/>
            <w:tcBorders>
              <w:top w:val="single" w:sz="4" w:space="0" w:color="auto"/>
              <w:bottom w:val="single" w:sz="8" w:space="0" w:color="auto"/>
            </w:tcBorders>
            <w:shd w:val="clear" w:color="auto" w:fill="F2F2F2" w:themeFill="background1" w:themeFillShade="F2"/>
          </w:tcPr>
          <w:p w14:paraId="5E32E86F" w14:textId="739644D6" w:rsidR="008C4652" w:rsidRPr="002F7E51" w:rsidRDefault="008C4652" w:rsidP="008C4652">
            <w:pPr>
              <w:jc w:val="center"/>
              <w:rPr>
                <w:rFonts w:cstheme="minorHAnsi"/>
              </w:rPr>
            </w:pPr>
            <w:r w:rsidRPr="00B6002E">
              <w:t>X</w:t>
            </w:r>
          </w:p>
        </w:tc>
        <w:tc>
          <w:tcPr>
            <w:tcW w:w="630" w:type="dxa"/>
            <w:tcBorders>
              <w:top w:val="single" w:sz="4" w:space="0" w:color="auto"/>
              <w:bottom w:val="single" w:sz="8" w:space="0" w:color="auto"/>
            </w:tcBorders>
            <w:shd w:val="clear" w:color="auto" w:fill="F2F2F2" w:themeFill="background1" w:themeFillShade="F2"/>
          </w:tcPr>
          <w:p w14:paraId="620BD58B" w14:textId="4F4984F4" w:rsidR="008C4652" w:rsidRPr="00B6002E" w:rsidRDefault="008C4652" w:rsidP="008C4652">
            <w:pPr>
              <w:jc w:val="center"/>
            </w:pPr>
            <w:r>
              <w:t>&lt;</w:t>
            </w:r>
          </w:p>
        </w:tc>
        <w:tc>
          <w:tcPr>
            <w:tcW w:w="2763" w:type="dxa"/>
            <w:tcBorders>
              <w:top w:val="single" w:sz="4" w:space="0" w:color="auto"/>
              <w:bottom w:val="single" w:sz="8" w:space="0" w:color="auto"/>
            </w:tcBorders>
            <w:shd w:val="clear" w:color="auto" w:fill="F2F2F2" w:themeFill="background1" w:themeFillShade="F2"/>
          </w:tcPr>
          <w:p w14:paraId="7B0C32EC" w14:textId="5CFE194D" w:rsidR="008C4652" w:rsidRPr="00361651" w:rsidRDefault="008C4652" w:rsidP="008C4652">
            <w:pPr>
              <w:tabs>
                <w:tab w:val="left" w:pos="-720"/>
              </w:tabs>
              <w:suppressAutoHyphens/>
              <w:spacing w:line="276" w:lineRule="auto"/>
              <w:rPr>
                <w:spacing w:val="-3"/>
                <w:szCs w:val="24"/>
              </w:rPr>
            </w:pPr>
            <w:r>
              <w:t>60.0%</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8635" w:type="dxa"/>
        <w:tblInd w:w="720" w:type="dxa"/>
        <w:tblLook w:val="04A0" w:firstRow="1" w:lastRow="0" w:firstColumn="1" w:lastColumn="0" w:noHBand="0" w:noVBand="1"/>
      </w:tblPr>
      <w:tblGrid>
        <w:gridCol w:w="5485"/>
        <w:gridCol w:w="3150"/>
      </w:tblGrid>
      <w:tr w:rsidR="00523828" w:rsidRPr="00B6484D" w14:paraId="03F207A3" w14:textId="77777777" w:rsidTr="00D37884">
        <w:tc>
          <w:tcPr>
            <w:tcW w:w="5485" w:type="dxa"/>
          </w:tcPr>
          <w:p w14:paraId="293E961E" w14:textId="77777777" w:rsidR="00523828" w:rsidRPr="00136DF0" w:rsidRDefault="00523828" w:rsidP="00D37884">
            <w:pPr>
              <w:rPr>
                <w:rFonts w:ascii="Times New Roman" w:hAnsi="Times New Roman" w:cs="Times New Roman"/>
              </w:rPr>
            </w:pPr>
            <w:r w:rsidRPr="00136DF0">
              <w:rPr>
                <w:rFonts w:ascii="Times New Roman" w:hAnsi="Times New Roman" w:cs="Times New Roman"/>
                <w:color w:val="000000"/>
                <w:shd w:val="clear" w:color="auto" w:fill="FFFFFF"/>
              </w:rPr>
              <w:t>Initial Project Plan with updates:</w:t>
            </w:r>
          </w:p>
        </w:tc>
        <w:tc>
          <w:tcPr>
            <w:tcW w:w="3150" w:type="dxa"/>
          </w:tcPr>
          <w:p w14:paraId="6111D3AA" w14:textId="77777777" w:rsidR="00523828" w:rsidRPr="00136DF0" w:rsidRDefault="00523828" w:rsidP="00D37884">
            <w:pPr>
              <w:rPr>
                <w:rFonts w:ascii="Times New Roman" w:hAnsi="Times New Roman" w:cs="Times New Roman"/>
              </w:rPr>
            </w:pPr>
            <w:r w:rsidRPr="00136DF0">
              <w:rPr>
                <w:rFonts w:ascii="Times New Roman" w:hAnsi="Times New Roman" w:cs="Times New Roman"/>
              </w:rPr>
              <w:t>10%</w:t>
            </w:r>
          </w:p>
        </w:tc>
      </w:tr>
      <w:tr w:rsidR="00523828" w:rsidRPr="00B6484D" w14:paraId="6BA82BF1" w14:textId="77777777" w:rsidTr="00D37884">
        <w:tc>
          <w:tcPr>
            <w:tcW w:w="5485" w:type="dxa"/>
          </w:tcPr>
          <w:p w14:paraId="771BBAC0" w14:textId="066FDDBA" w:rsidR="00523828" w:rsidRPr="00136DF0" w:rsidRDefault="00D54DA5" w:rsidP="00D37884">
            <w:pPr>
              <w:rPr>
                <w:rFonts w:ascii="Times New Roman" w:hAnsi="Times New Roman" w:cs="Times New Roman"/>
              </w:rPr>
            </w:pPr>
            <w:r>
              <w:rPr>
                <w:rFonts w:ascii="Times New Roman" w:hAnsi="Times New Roman" w:cs="Times New Roman"/>
                <w:color w:val="000000"/>
                <w:shd w:val="clear" w:color="auto" w:fill="FFFFFF"/>
              </w:rPr>
              <w:t>PPT Update #1</w:t>
            </w:r>
          </w:p>
        </w:tc>
        <w:tc>
          <w:tcPr>
            <w:tcW w:w="3150" w:type="dxa"/>
          </w:tcPr>
          <w:p w14:paraId="7DD83CFA" w14:textId="0BF41779" w:rsidR="00523828" w:rsidRPr="00136DF0" w:rsidRDefault="003409B9" w:rsidP="00D37884">
            <w:pPr>
              <w:rPr>
                <w:rFonts w:ascii="Times New Roman" w:hAnsi="Times New Roman" w:cs="Times New Roman"/>
              </w:rPr>
            </w:pPr>
            <w:r>
              <w:rPr>
                <w:rFonts w:ascii="Times New Roman" w:hAnsi="Times New Roman" w:cs="Times New Roman"/>
              </w:rPr>
              <w:t>20</w:t>
            </w:r>
            <w:r w:rsidR="00523828" w:rsidRPr="00136DF0">
              <w:rPr>
                <w:rFonts w:ascii="Times New Roman" w:hAnsi="Times New Roman" w:cs="Times New Roman"/>
              </w:rPr>
              <w:t>%</w:t>
            </w:r>
          </w:p>
        </w:tc>
      </w:tr>
      <w:tr w:rsidR="00523828" w:rsidRPr="00B6484D" w14:paraId="613E0606" w14:textId="77777777" w:rsidTr="00D37884">
        <w:tc>
          <w:tcPr>
            <w:tcW w:w="5485" w:type="dxa"/>
          </w:tcPr>
          <w:p w14:paraId="2DAAB6C3" w14:textId="49EA6849" w:rsidR="00523828" w:rsidRPr="00136DF0" w:rsidRDefault="00D54DA5" w:rsidP="00D37884">
            <w:pPr>
              <w:rPr>
                <w:rFonts w:ascii="Times New Roman" w:hAnsi="Times New Roman" w:cs="Times New Roman"/>
              </w:rPr>
            </w:pPr>
            <w:r>
              <w:rPr>
                <w:rFonts w:ascii="Times New Roman" w:hAnsi="Times New Roman" w:cs="Times New Roman"/>
                <w:color w:val="000000"/>
                <w:shd w:val="clear" w:color="auto" w:fill="FFFFFF"/>
              </w:rPr>
              <w:t>PPT Update #2</w:t>
            </w:r>
          </w:p>
        </w:tc>
        <w:tc>
          <w:tcPr>
            <w:tcW w:w="3150" w:type="dxa"/>
          </w:tcPr>
          <w:p w14:paraId="09321436" w14:textId="77777777" w:rsidR="00523828" w:rsidRPr="00136DF0" w:rsidRDefault="00523828" w:rsidP="00D37884">
            <w:pPr>
              <w:rPr>
                <w:rFonts w:ascii="Times New Roman" w:hAnsi="Times New Roman" w:cs="Times New Roman"/>
              </w:rPr>
            </w:pPr>
            <w:r>
              <w:rPr>
                <w:rFonts w:ascii="Times New Roman" w:hAnsi="Times New Roman" w:cs="Times New Roman"/>
              </w:rPr>
              <w:t>20</w:t>
            </w:r>
            <w:r w:rsidRPr="00136DF0">
              <w:rPr>
                <w:rFonts w:ascii="Times New Roman" w:hAnsi="Times New Roman" w:cs="Times New Roman"/>
              </w:rPr>
              <w:t>%</w:t>
            </w:r>
          </w:p>
        </w:tc>
      </w:tr>
      <w:tr w:rsidR="00523828" w:rsidRPr="00B6484D" w14:paraId="39E45E89" w14:textId="77777777" w:rsidTr="00D37884">
        <w:tc>
          <w:tcPr>
            <w:tcW w:w="5485" w:type="dxa"/>
          </w:tcPr>
          <w:p w14:paraId="237A0D0B" w14:textId="564B35EA" w:rsidR="00523828" w:rsidRPr="00136DF0" w:rsidRDefault="00523828" w:rsidP="00D37884">
            <w:pPr>
              <w:rPr>
                <w:rFonts w:ascii="Times New Roman" w:hAnsi="Times New Roman" w:cs="Times New Roman"/>
              </w:rPr>
            </w:pPr>
            <w:r w:rsidRPr="00136DF0">
              <w:rPr>
                <w:rFonts w:ascii="Times New Roman" w:hAnsi="Times New Roman" w:cs="Times New Roman"/>
                <w:color w:val="000000"/>
                <w:shd w:val="clear" w:color="auto" w:fill="FFFFFF"/>
              </w:rPr>
              <w:t xml:space="preserve">Final Presentation – </w:t>
            </w:r>
            <w:r w:rsidR="003409B9">
              <w:rPr>
                <w:rFonts w:ascii="Times New Roman" w:hAnsi="Times New Roman" w:cs="Times New Roman"/>
                <w:color w:val="000000"/>
                <w:shd w:val="clear" w:color="auto" w:fill="FFFFFF"/>
              </w:rPr>
              <w:t xml:space="preserve">Data Preparation, Analysis, </w:t>
            </w:r>
            <w:r w:rsidRPr="00136DF0">
              <w:rPr>
                <w:rFonts w:ascii="Times New Roman" w:hAnsi="Times New Roman" w:cs="Times New Roman"/>
                <w:color w:val="000000"/>
                <w:shd w:val="clear" w:color="auto" w:fill="FFFFFF"/>
              </w:rPr>
              <w:t>Present</w:t>
            </w:r>
            <w:r w:rsidR="003409B9">
              <w:rPr>
                <w:rFonts w:ascii="Times New Roman" w:hAnsi="Times New Roman" w:cs="Times New Roman"/>
                <w:color w:val="000000"/>
                <w:shd w:val="clear" w:color="auto" w:fill="FFFFFF"/>
              </w:rPr>
              <w:t xml:space="preserve">ation, </w:t>
            </w:r>
            <w:r w:rsidRPr="00136DF0">
              <w:rPr>
                <w:rFonts w:ascii="Times New Roman" w:hAnsi="Times New Roman" w:cs="Times New Roman"/>
                <w:color w:val="000000"/>
                <w:shd w:val="clear" w:color="auto" w:fill="FFFFFF"/>
              </w:rPr>
              <w:t>Results</w:t>
            </w:r>
            <w:r w:rsidR="003409B9">
              <w:rPr>
                <w:rFonts w:ascii="Times New Roman" w:hAnsi="Times New Roman" w:cs="Times New Roman"/>
                <w:color w:val="000000"/>
                <w:shd w:val="clear" w:color="auto" w:fill="FFFFFF"/>
              </w:rPr>
              <w:t xml:space="preserve">, </w:t>
            </w:r>
            <w:r w:rsidRPr="00136DF0">
              <w:rPr>
                <w:rFonts w:ascii="Times New Roman" w:hAnsi="Times New Roman" w:cs="Times New Roman"/>
                <w:color w:val="000000"/>
                <w:shd w:val="clear" w:color="auto" w:fill="FFFFFF"/>
              </w:rPr>
              <w:t xml:space="preserve">Answering Questions </w:t>
            </w:r>
          </w:p>
        </w:tc>
        <w:tc>
          <w:tcPr>
            <w:tcW w:w="3150" w:type="dxa"/>
          </w:tcPr>
          <w:p w14:paraId="1C5311F3" w14:textId="1F0BE44A" w:rsidR="00523828" w:rsidRPr="00136DF0" w:rsidRDefault="00523828" w:rsidP="00D37884">
            <w:pPr>
              <w:rPr>
                <w:rFonts w:ascii="Times New Roman" w:hAnsi="Times New Roman" w:cs="Times New Roman"/>
              </w:rPr>
            </w:pPr>
            <w:r>
              <w:rPr>
                <w:rFonts w:ascii="Times New Roman" w:hAnsi="Times New Roman" w:cs="Times New Roman"/>
              </w:rPr>
              <w:t>5</w:t>
            </w:r>
            <w:r w:rsidR="003409B9">
              <w:rPr>
                <w:rFonts w:ascii="Times New Roman" w:hAnsi="Times New Roman" w:cs="Times New Roman"/>
              </w:rPr>
              <w:t>0</w:t>
            </w:r>
            <w:r w:rsidRPr="00136DF0">
              <w:rPr>
                <w:rFonts w:ascii="Times New Roman" w:hAnsi="Times New Roman" w:cs="Times New Roman"/>
              </w:rPr>
              <w:t>%</w:t>
            </w:r>
          </w:p>
        </w:tc>
      </w:tr>
    </w:tbl>
    <w:p w14:paraId="3E010D15" w14:textId="11A02A00" w:rsidR="00B6484D" w:rsidRDefault="00B6484D" w:rsidP="00B6484D"/>
    <w:p w14:paraId="051A6D5B" w14:textId="77777777" w:rsidR="003409B9" w:rsidRDefault="003409B9" w:rsidP="003409B9">
      <w:pPr>
        <w:ind w:left="360"/>
        <w:rPr>
          <w:rFonts w:ascii="Times New Roman" w:hAnsi="Times New Roman" w:cs="Times New Roman"/>
        </w:rPr>
      </w:pPr>
      <w:r>
        <w:rPr>
          <w:rFonts w:ascii="Times New Roman" w:hAnsi="Times New Roman" w:cs="Times New Roman"/>
        </w:rPr>
        <w:t>Please note that there can be additional deductions beyond the distribution of points if you go back and make an unauthorized change or substantially do not follow project guidelines.</w:t>
      </w:r>
    </w:p>
    <w:p w14:paraId="61E1E15F" w14:textId="77777777" w:rsidR="003409B9" w:rsidRDefault="003409B9" w:rsidP="003409B9">
      <w:pPr>
        <w:ind w:left="360"/>
        <w:rPr>
          <w:rFonts w:ascii="Times New Roman" w:hAnsi="Times New Roman" w:cs="Times New Roman"/>
        </w:rPr>
      </w:pPr>
    </w:p>
    <w:p w14:paraId="318FE4E3" w14:textId="77777777" w:rsidR="003409B9" w:rsidRDefault="003409B9" w:rsidP="003409B9">
      <w:pPr>
        <w:ind w:left="360"/>
        <w:rPr>
          <w:rFonts w:ascii="Times New Roman" w:hAnsi="Times New Roman" w:cs="Times New Roman"/>
        </w:rPr>
      </w:pPr>
      <w:r>
        <w:rPr>
          <w:rFonts w:ascii="Times New Roman" w:hAnsi="Times New Roman" w:cs="Times New Roman"/>
        </w:rPr>
        <w:t>Examples:</w:t>
      </w:r>
    </w:p>
    <w:p w14:paraId="784C971A" w14:textId="77777777" w:rsidR="003409B9" w:rsidRDefault="003409B9" w:rsidP="003409B9">
      <w:pPr>
        <w:pStyle w:val="ListParagraph"/>
        <w:numPr>
          <w:ilvl w:val="0"/>
          <w:numId w:val="41"/>
        </w:numPr>
        <w:rPr>
          <w:rFonts w:ascii="Times New Roman" w:hAnsi="Times New Roman" w:cs="Times New Roman"/>
        </w:rPr>
      </w:pPr>
      <w:r>
        <w:rPr>
          <w:rFonts w:ascii="Times New Roman" w:hAnsi="Times New Roman" w:cs="Times New Roman"/>
        </w:rPr>
        <w:t>Make a major change to the process plan without notifying or gaining approval of mentor.</w:t>
      </w:r>
    </w:p>
    <w:p w14:paraId="2D4DBAF4" w14:textId="77777777" w:rsidR="003409B9" w:rsidRDefault="003409B9" w:rsidP="003409B9">
      <w:pPr>
        <w:pStyle w:val="ListParagraph"/>
        <w:numPr>
          <w:ilvl w:val="0"/>
          <w:numId w:val="41"/>
        </w:numPr>
        <w:rPr>
          <w:rFonts w:ascii="Times New Roman" w:hAnsi="Times New Roman" w:cs="Times New Roman"/>
        </w:rPr>
      </w:pPr>
      <w:r>
        <w:rPr>
          <w:rFonts w:ascii="Times New Roman" w:hAnsi="Times New Roman" w:cs="Times New Roman"/>
        </w:rPr>
        <w:t>Do not complete a major piece of the project without mentor approval.</w:t>
      </w:r>
    </w:p>
    <w:p w14:paraId="1A09FBE2" w14:textId="77777777" w:rsidR="003409B9" w:rsidRDefault="003409B9" w:rsidP="003409B9">
      <w:pPr>
        <w:pStyle w:val="ListParagraph"/>
        <w:numPr>
          <w:ilvl w:val="0"/>
          <w:numId w:val="41"/>
        </w:numPr>
        <w:rPr>
          <w:rFonts w:ascii="Times New Roman" w:hAnsi="Times New Roman" w:cs="Times New Roman"/>
        </w:rPr>
      </w:pPr>
      <w:r>
        <w:rPr>
          <w:rFonts w:ascii="Times New Roman" w:hAnsi="Times New Roman" w:cs="Times New Roman"/>
        </w:rPr>
        <w:t>Substantially change a model after it was approved.</w:t>
      </w:r>
    </w:p>
    <w:p w14:paraId="0C10CD65" w14:textId="77777777" w:rsidR="003409B9" w:rsidRDefault="003409B9" w:rsidP="003409B9">
      <w:pPr>
        <w:pStyle w:val="ListParagraph"/>
        <w:numPr>
          <w:ilvl w:val="0"/>
          <w:numId w:val="41"/>
        </w:numPr>
        <w:rPr>
          <w:rFonts w:ascii="Times New Roman" w:hAnsi="Times New Roman" w:cs="Times New Roman"/>
        </w:rPr>
      </w:pPr>
      <w:r>
        <w:rPr>
          <w:rFonts w:ascii="Times New Roman" w:hAnsi="Times New Roman" w:cs="Times New Roman"/>
        </w:rPr>
        <w:t>Substantially change the presentation after it was approved.</w:t>
      </w:r>
    </w:p>
    <w:p w14:paraId="7BA44952" w14:textId="77777777" w:rsidR="003409B9" w:rsidRDefault="003409B9" w:rsidP="003409B9">
      <w:pPr>
        <w:pStyle w:val="ListParagraph"/>
        <w:numPr>
          <w:ilvl w:val="0"/>
          <w:numId w:val="41"/>
        </w:numPr>
        <w:rPr>
          <w:rFonts w:ascii="Times New Roman" w:hAnsi="Times New Roman" w:cs="Times New Roman"/>
        </w:rPr>
      </w:pPr>
      <w:r>
        <w:rPr>
          <w:rFonts w:ascii="Times New Roman" w:hAnsi="Times New Roman" w:cs="Times New Roman"/>
        </w:rPr>
        <w:t>Substantially exceeding amount of time allocated for presentation</w:t>
      </w:r>
    </w:p>
    <w:p w14:paraId="689DC061" w14:textId="5E922C48" w:rsidR="003409B9" w:rsidRDefault="003409B9" w:rsidP="003409B9">
      <w:pPr>
        <w:pStyle w:val="ListParagraph"/>
        <w:numPr>
          <w:ilvl w:val="0"/>
          <w:numId w:val="41"/>
        </w:numPr>
        <w:rPr>
          <w:rFonts w:ascii="Times New Roman" w:hAnsi="Times New Roman" w:cs="Times New Roman"/>
        </w:rPr>
      </w:pPr>
      <w:r>
        <w:rPr>
          <w:rFonts w:ascii="Times New Roman" w:hAnsi="Times New Roman" w:cs="Times New Roman"/>
        </w:rPr>
        <w:t>Making a major error or being unprepared for the presentation</w:t>
      </w:r>
    </w:p>
    <w:p w14:paraId="06EA312B" w14:textId="77777777" w:rsidR="003409B9" w:rsidRPr="004E6DFC" w:rsidRDefault="003409B9" w:rsidP="003409B9">
      <w:pPr>
        <w:pStyle w:val="ListParagraph"/>
        <w:numPr>
          <w:ilvl w:val="0"/>
          <w:numId w:val="41"/>
        </w:numPr>
        <w:rPr>
          <w:rFonts w:ascii="Times New Roman" w:hAnsi="Times New Roman" w:cs="Times New Roman"/>
        </w:rPr>
      </w:pPr>
      <w:r>
        <w:rPr>
          <w:rFonts w:ascii="Times New Roman" w:hAnsi="Times New Roman" w:cs="Times New Roman"/>
        </w:rPr>
        <w:t>Ignoring directions of your mentor</w:t>
      </w:r>
    </w:p>
    <w:p w14:paraId="487809DB" w14:textId="77777777" w:rsidR="003409B9" w:rsidRPr="00B6484D" w:rsidRDefault="003409B9" w:rsidP="00B6484D"/>
    <w:p w14:paraId="02360C86" w14:textId="0C44D589" w:rsidR="005B35D1" w:rsidRDefault="005B35D1" w:rsidP="005B35D1">
      <w:pPr>
        <w:pStyle w:val="Heading2"/>
      </w:pPr>
      <w:r>
        <w:t>Late Assignments</w:t>
      </w:r>
    </w:p>
    <w:p w14:paraId="5E02E5A6" w14:textId="228ABFC3" w:rsidR="00A84755"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w:t>
      </w:r>
      <w:r w:rsidR="000B3B5E">
        <w:rPr>
          <w:b w:val="0"/>
          <w:bCs/>
          <w:i w:val="0"/>
          <w:iCs/>
        </w:rPr>
        <w:t>assignments</w:t>
      </w:r>
      <w:r w:rsidR="004024F5">
        <w:rPr>
          <w:b w:val="0"/>
          <w:bCs/>
          <w:i w:val="0"/>
          <w:iCs/>
        </w:rPr>
        <w:t xml:space="preserve"> a</w:t>
      </w:r>
      <w:r w:rsidRPr="005B35D1">
        <w:rPr>
          <w:b w:val="0"/>
          <w:bCs/>
          <w:i w:val="0"/>
          <w:iCs/>
        </w:rPr>
        <w:t>re discounted 20% EACH DAY</w:t>
      </w:r>
      <w:r w:rsidR="00FC6836">
        <w:rPr>
          <w:b w:val="0"/>
          <w:bCs/>
          <w:i w:val="0"/>
          <w:iCs/>
        </w:rPr>
        <w:t xml:space="preserve"> </w:t>
      </w:r>
      <w:r w:rsidR="00B92607">
        <w:rPr>
          <w:b w:val="0"/>
          <w:bCs/>
          <w:i w:val="0"/>
          <w:iCs/>
        </w:rPr>
        <w:t xml:space="preserve">automatically </w:t>
      </w:r>
      <w:r w:rsidR="00FC6836">
        <w:rPr>
          <w:b w:val="0"/>
          <w:bCs/>
          <w:i w:val="0"/>
          <w:iCs/>
        </w:rPr>
        <w:t>by Canvas</w:t>
      </w:r>
      <w:r w:rsidR="000B3B5E">
        <w:rPr>
          <w:b w:val="0"/>
          <w:bCs/>
          <w:i w:val="0"/>
          <w:iCs/>
        </w:rPr>
        <w:t xml:space="preserve">. </w:t>
      </w:r>
      <w:r w:rsidR="00932873">
        <w:rPr>
          <w:b w:val="0"/>
          <w:bCs/>
          <w:i w:val="0"/>
          <w:iCs/>
        </w:rPr>
        <w:t>Contact professor concerning deadline complications beforehand.</w:t>
      </w:r>
      <w:r w:rsidR="00A84755">
        <w:rPr>
          <w:b w:val="0"/>
          <w:bCs/>
          <w:i w:val="0"/>
          <w:iCs/>
        </w:rPr>
        <w:t xml:space="preserve">  </w:t>
      </w:r>
    </w:p>
    <w:p w14:paraId="17014042" w14:textId="77777777" w:rsidR="00A84755" w:rsidRDefault="00A84755" w:rsidP="00CD14F6">
      <w:pPr>
        <w:pStyle w:val="Heading2"/>
        <w:numPr>
          <w:ilvl w:val="0"/>
          <w:numId w:val="0"/>
        </w:numPr>
        <w:ind w:left="360"/>
        <w:rPr>
          <w:b w:val="0"/>
          <w:bCs/>
          <w:i w:val="0"/>
          <w:iCs/>
        </w:rPr>
      </w:pPr>
    </w:p>
    <w:p w14:paraId="35168C84" w14:textId="674E8660" w:rsidR="005B35D1" w:rsidRPr="00A84755" w:rsidRDefault="00A84755" w:rsidP="00CD14F6">
      <w:pPr>
        <w:pStyle w:val="Heading2"/>
        <w:numPr>
          <w:ilvl w:val="0"/>
          <w:numId w:val="0"/>
        </w:numPr>
        <w:ind w:left="360"/>
        <w:rPr>
          <w:b w:val="0"/>
          <w:bCs/>
          <w:i w:val="0"/>
          <w:iCs/>
        </w:rPr>
      </w:pPr>
      <w:r w:rsidRPr="00A84755">
        <w:rPr>
          <w:rFonts w:cstheme="minorHAnsi"/>
          <w:b w:val="0"/>
          <w:bCs/>
          <w:i w:val="0"/>
          <w:iCs/>
        </w:rPr>
        <w:t>All provided course schedules are organized by week number in accordance with the official UWSP Academic calendar.</w:t>
      </w:r>
      <w:r w:rsidRPr="00A84755">
        <w:rPr>
          <w:rFonts w:cstheme="minorHAnsi"/>
          <w:b w:val="0"/>
          <w:bCs/>
          <w:i w:val="0"/>
          <w:iCs/>
          <w:szCs w:val="24"/>
        </w:rPr>
        <w:t xml:space="preserve"> A direct link to the </w:t>
      </w:r>
      <w:r w:rsidRPr="00A84755">
        <w:rPr>
          <w:rFonts w:cstheme="minorHAnsi"/>
          <w:b w:val="0"/>
          <w:bCs/>
          <w:i w:val="0"/>
          <w:iCs/>
        </w:rPr>
        <w:t>UWSP Academic calendar</w:t>
      </w:r>
      <w:r w:rsidRPr="00A84755">
        <w:rPr>
          <w:rFonts w:cstheme="minorHAnsi"/>
          <w:b w:val="0"/>
          <w:bCs/>
          <w:i w:val="0"/>
          <w:iCs/>
          <w:szCs w:val="24"/>
        </w:rPr>
        <w:t xml:space="preserve"> can be found here: </w:t>
      </w:r>
      <w:hyperlink r:id="rId24" w:history="1">
        <w:r w:rsidRPr="00A84755">
          <w:rPr>
            <w:rStyle w:val="Hyperlink"/>
            <w:rFonts w:cstheme="minorHAnsi"/>
            <w:b w:val="0"/>
            <w:bCs/>
            <w:i w:val="0"/>
            <w:iCs/>
          </w:rPr>
          <w:t>https://www.uwsp.edu/acadaff/Pages/AcademicCalendar.aspx</w:t>
        </w:r>
      </w:hyperlink>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4C9544E0" w14:textId="528077E8" w:rsidR="00336197" w:rsidRDefault="00336197" w:rsidP="00336197">
      <w:pPr>
        <w:ind w:left="360"/>
        <w:rPr>
          <w:rFonts w:ascii="Times New Roman" w:hAnsi="Times New Roman" w:cs="Times New Roman"/>
        </w:rPr>
      </w:pPr>
      <w:r>
        <w:rPr>
          <w:rFonts w:ascii="Times New Roman" w:hAnsi="Times New Roman" w:cs="Times New Roman"/>
        </w:rPr>
        <w:t xml:space="preserve">We do not use canvas extensively in this course as there is no formal instruction by the professor.  General information about Capstone courses can be found at </w:t>
      </w:r>
      <w:hyperlink r:id="rId25" w:history="1">
        <w:r w:rsidRPr="0022141A">
          <w:rPr>
            <w:rStyle w:val="Hyperlink"/>
            <w:rFonts w:ascii="Times New Roman" w:hAnsi="Times New Roman" w:cs="Times New Roman"/>
          </w:rPr>
          <w:t>https://thescholarshipsystem.com/blog-for-students-families/what-is-a-capstone-course/</w:t>
        </w:r>
      </w:hyperlink>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763CBFD9" w:rsidR="00542526" w:rsidRPr="00542526" w:rsidRDefault="003B43E3" w:rsidP="00B6484D">
            <w:pPr>
              <w:rPr>
                <w:rFonts w:ascii="Times New Roman" w:hAnsi="Times New Roman" w:cs="Times New Roman"/>
              </w:rPr>
            </w:pPr>
            <w:r w:rsidRPr="00AE4DD8">
              <w:rPr>
                <w:rFonts w:ascii="Times New Roman" w:hAnsi="Times New Roman" w:cs="Times New Roman"/>
              </w:rPr>
              <w:t>DA</w:t>
            </w:r>
            <w:r>
              <w:rPr>
                <w:rFonts w:ascii="Times New Roman" w:hAnsi="Times New Roman" w:cs="Times New Roman"/>
              </w:rPr>
              <w:t>B</w:t>
            </w:r>
            <w:r w:rsidRPr="00AE4DD8">
              <w:rPr>
                <w:rFonts w:ascii="Times New Roman" w:hAnsi="Times New Roman" w:cs="Times New Roman"/>
              </w:rPr>
              <w:t xml:space="preserve"> </w:t>
            </w:r>
            <w:r>
              <w:rPr>
                <w:rFonts w:ascii="Times New Roman" w:hAnsi="Times New Roman" w:cs="Times New Roman"/>
              </w:rPr>
              <w:t>480</w:t>
            </w:r>
            <w:r w:rsidRPr="00AE4DD8">
              <w:rPr>
                <w:rFonts w:ascii="Times New Roman" w:hAnsi="Times New Roman" w:cs="Times New Roman"/>
              </w:rPr>
              <w:t xml:space="preserve"> </w:t>
            </w:r>
            <w:r>
              <w:rPr>
                <w:rFonts w:ascii="Times New Roman" w:hAnsi="Times New Roman" w:cs="Times New Roman"/>
              </w:rPr>
              <w:t>is a four-credit class;</w:t>
            </w:r>
            <w:r w:rsidRPr="00AE4DD8">
              <w:rPr>
                <w:rFonts w:ascii="Times New Roman" w:hAnsi="Times New Roman" w:cs="Times New Roman"/>
              </w:rPr>
              <w:t xml:space="preserve"> </w:t>
            </w:r>
            <w:r>
              <w:rPr>
                <w:rFonts w:ascii="Times New Roman" w:hAnsi="Times New Roman" w:cs="Times New Roman"/>
              </w:rPr>
              <w:t>a</w:t>
            </w:r>
            <w:r w:rsidRPr="00AE4DD8">
              <w:rPr>
                <w:rFonts w:ascii="Times New Roman" w:hAnsi="Times New Roman" w:cs="Times New Roman"/>
              </w:rPr>
              <w:t xml:space="preserve"> </w:t>
            </w:r>
            <w:r>
              <w:rPr>
                <w:rFonts w:ascii="Times New Roman" w:hAnsi="Times New Roman" w:cs="Times New Roman"/>
              </w:rPr>
              <w:t>four</w:t>
            </w:r>
            <w:r w:rsidRPr="00AE4DD8">
              <w:rPr>
                <w:rFonts w:ascii="Times New Roman" w:hAnsi="Times New Roman" w:cs="Times New Roman"/>
              </w:rPr>
              <w:t xml:space="preserve"> credit class has a</w:t>
            </w:r>
            <w:r>
              <w:rPr>
                <w:rFonts w:ascii="Times New Roman" w:hAnsi="Times New Roman" w:cs="Times New Roman"/>
              </w:rPr>
              <w:t xml:space="preserve">n </w:t>
            </w:r>
            <w:r w:rsidRPr="00AE4DD8">
              <w:rPr>
                <w:rFonts w:ascii="Times New Roman" w:hAnsi="Times New Roman" w:cs="Times New Roman"/>
              </w:rPr>
              <w:t xml:space="preserve">expectation of at </w:t>
            </w:r>
            <w:r>
              <w:rPr>
                <w:rFonts w:ascii="Times New Roman" w:hAnsi="Times New Roman" w:cs="Times New Roman"/>
              </w:rPr>
              <w:t>12 hours</w:t>
            </w:r>
            <w:r w:rsidRPr="00AE4DD8">
              <w:rPr>
                <w:rFonts w:ascii="Times New Roman" w:hAnsi="Times New Roman" w:cs="Times New Roman"/>
              </w:rPr>
              <w:t xml:space="preserve"> per </w:t>
            </w:r>
            <w:r>
              <w:rPr>
                <w:rFonts w:ascii="Times New Roman" w:hAnsi="Times New Roman" w:cs="Times New Roman"/>
              </w:rPr>
              <w:t>week for all work (including class time).  Company capstones may require additional time requirements if agreed to by the student.</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2DD36B5" w:rsidR="00D57096" w:rsidRDefault="00AB43E9" w:rsidP="000F3624">
            <w:pPr>
              <w:rPr>
                <w:rFonts w:ascii="Times New Roman" w:hAnsi="Times New Roman" w:cs="Times New Roman"/>
              </w:rPr>
            </w:pPr>
            <w:bookmarkStart w:id="5" w:name="_Hlk49167618"/>
            <w:r w:rsidRPr="00AE4DD8">
              <w:rPr>
                <w:rFonts w:ascii="Times New Roman" w:hAnsi="Times New Roman" w:cs="Times New Roman"/>
              </w:rPr>
              <w:t xml:space="preserve">In accordance with the rules stated by the </w:t>
            </w:r>
            <w:r w:rsidR="0075416F">
              <w:rPr>
                <w:rFonts w:ascii="Times New Roman" w:hAnsi="Times New Roman" w:cs="Times New Roman"/>
              </w:rPr>
              <w:t>School of Business</w:t>
            </w:r>
            <w:r w:rsidR="009703E0">
              <w:rPr>
                <w:rFonts w:ascii="Times New Roman" w:hAnsi="Times New Roman" w:cs="Times New Roman"/>
              </w:rPr>
              <w:t xml:space="preserve"> and Economics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3B828061" w14:textId="0B412C3B" w:rsidR="0075416F" w:rsidRDefault="00140FD4" w:rsidP="0075416F">
            <w:pPr>
              <w:pStyle w:val="Heading2"/>
              <w:numPr>
                <w:ilvl w:val="0"/>
                <w:numId w:val="0"/>
              </w:numPr>
              <w:ind w:left="345"/>
            </w:pPr>
            <w:r w:rsidRPr="0075416F">
              <w:rPr>
                <w:b w:val="0"/>
                <w:bCs/>
                <w:i w:val="0"/>
                <w:iCs/>
              </w:rPr>
              <w:t>Please mute cell phones and any audible device during classes.  Please do not hold private conversations or text while I am lecturing as it is a distraction</w:t>
            </w:r>
            <w:r w:rsidR="002D2F22">
              <w:rPr>
                <w:bCs/>
                <w:iCs/>
              </w:rPr>
              <w:t xml:space="preserve"> </w:t>
            </w:r>
            <w:r w:rsidR="002D2F22" w:rsidRPr="002D2F22">
              <w:rPr>
                <w:b w:val="0"/>
                <w:i w:val="0"/>
              </w:rPr>
              <w:t>to others.</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5F68F7F4"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 xml:space="preserve">within </w:t>
            </w:r>
            <w:r w:rsidR="00A84755">
              <w:rPr>
                <w:rFonts w:ascii="Times New Roman" w:hAnsi="Times New Roman" w:cs="Times New Roman"/>
              </w:rPr>
              <w:t>1 business day</w:t>
            </w:r>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268EDDDB"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 xml:space="preserve">C </w:t>
            </w:r>
            <w:r w:rsidR="003B43E3">
              <w:rPr>
                <w:rFonts w:ascii="Times New Roman" w:hAnsi="Times New Roman" w:cs="Times New Roman"/>
              </w:rPr>
              <w:t>480</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1A753BB9" w14:textId="6C1D7B2C" w:rsidR="0075416F" w:rsidRPr="001949C3" w:rsidRDefault="001949C3" w:rsidP="001949C3">
      <w:pPr>
        <w:pStyle w:val="Heading2"/>
        <w:numPr>
          <w:ilvl w:val="0"/>
          <w:numId w:val="0"/>
        </w:numPr>
        <w:ind w:left="792"/>
        <w:rPr>
          <w:b w:val="0"/>
          <w:bCs/>
          <w:i w:val="0"/>
          <w:iCs/>
        </w:rPr>
      </w:pPr>
      <w:r>
        <w:rPr>
          <w:b w:val="0"/>
          <w:bCs/>
          <w:i w:val="0"/>
          <w:iCs/>
        </w:rPr>
        <w:t>No exams in this course.</w:t>
      </w:r>
    </w:p>
    <w:p w14:paraId="262A599B" w14:textId="77777777" w:rsidR="006B5A17" w:rsidRPr="006B5A17" w:rsidRDefault="006B5A17" w:rsidP="006B5A17">
      <w:pPr>
        <w:ind w:left="360"/>
      </w:pPr>
    </w:p>
    <w:p w14:paraId="11961208" w14:textId="5A7A84EE" w:rsidR="001949C3" w:rsidRDefault="001949C3" w:rsidP="00B6484D">
      <w:pPr>
        <w:pStyle w:val="Heading2"/>
      </w:pPr>
      <w:r>
        <w:t>Software</w:t>
      </w:r>
    </w:p>
    <w:p w14:paraId="58B09C91" w14:textId="4EE454EB" w:rsidR="003B43E3" w:rsidRPr="001949C3" w:rsidRDefault="001949C3" w:rsidP="001949C3">
      <w:pPr>
        <w:ind w:left="360"/>
        <w:rPr>
          <w:rFonts w:ascii="Times New Roman" w:hAnsi="Times New Roman" w:cs="Times New Roman"/>
        </w:rPr>
      </w:pPr>
      <w:r w:rsidRPr="00AA70D6">
        <w:rPr>
          <w:rFonts w:ascii="Times New Roman" w:hAnsi="Times New Roman" w:cs="Times New Roman"/>
        </w:rPr>
        <w:t>Software for this course is just a tool.  You may be asked to use a variety of software including Tableau, R, Python, SAS, PowerPoint and Excel.</w:t>
      </w:r>
      <w:r>
        <w:rPr>
          <w:rFonts w:ascii="Times New Roman" w:hAnsi="Times New Roman" w:cs="Times New Roman"/>
        </w:rPr>
        <w:t xml:space="preserve">  Note: Python is usually not allowed for Kaggle projects.</w:t>
      </w:r>
    </w:p>
    <w:p w14:paraId="650362C8" w14:textId="319A1416"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0F3624">
      <w:pPr>
        <w:pStyle w:val="Heading1"/>
      </w:pPr>
      <w:bookmarkStart w:id="8" w:name="_Hlk49163846"/>
      <w:bookmarkEnd w:id="7"/>
      <w:r>
        <w:t>Other Administrative Details</w:t>
      </w:r>
    </w:p>
    <w:p w14:paraId="3FF47D76" w14:textId="38BC50FC" w:rsidR="00D57096" w:rsidRPr="002F7E51" w:rsidRDefault="00D57096" w:rsidP="004706F5">
      <w:pPr>
        <w:pStyle w:val="Heading2"/>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29BA" w:rsidRPr="001C697E" w14:paraId="1B05F1C4" w14:textId="77777777" w:rsidTr="00D37884">
        <w:tc>
          <w:tcPr>
            <w:tcW w:w="8964" w:type="dxa"/>
            <w:tcBorders>
              <w:top w:val="nil"/>
              <w:left w:val="nil"/>
              <w:bottom w:val="nil"/>
              <w:right w:val="nil"/>
            </w:tcBorders>
          </w:tcPr>
          <w:p w14:paraId="2223B027"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6" w:history="1">
              <w:r w:rsidRPr="00C05F6B">
                <w:rPr>
                  <w:rStyle w:val="Hyperlink"/>
                </w:rPr>
                <w:t>https://www.uwsp.edu/datc/Pages/uw-legal-policy-info.aspx</w:t>
              </w:r>
            </w:hyperlink>
          </w:p>
          <w:p w14:paraId="4E2986BC" w14:textId="77777777" w:rsidR="00FF29BA" w:rsidRPr="00251A4B" w:rsidRDefault="00FF29BA" w:rsidP="00FF29BA"/>
          <w:p w14:paraId="2A22A77A"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p>
          <w:p w14:paraId="0E7FAA3F" w14:textId="77777777" w:rsidR="00FF29BA" w:rsidRPr="00251A4B" w:rsidRDefault="00FF29BA" w:rsidP="00FF29BA"/>
          <w:p w14:paraId="65F59FF2" w14:textId="52B2EBD5" w:rsidR="00FF29BA" w:rsidRPr="0092128F" w:rsidRDefault="00FF29BA" w:rsidP="00FF29BA">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7"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8" w:history="1">
              <w:r w:rsidRPr="00266CAC">
                <w:rPr>
                  <w:rStyle w:val="Hyperlink"/>
                </w:rPr>
                <w:t>www.uwsp.edu/drc</w:t>
              </w:r>
            </w:hyperlink>
          </w:p>
        </w:tc>
      </w:tr>
      <w:tr w:rsidR="00FF29BA" w:rsidRPr="001C697E" w14:paraId="79B9A6E3" w14:textId="77777777" w:rsidTr="00D5624E">
        <w:tc>
          <w:tcPr>
            <w:tcW w:w="8964" w:type="dxa"/>
            <w:tcBorders>
              <w:top w:val="nil"/>
              <w:left w:val="nil"/>
              <w:bottom w:val="nil"/>
              <w:right w:val="nil"/>
            </w:tcBorders>
          </w:tcPr>
          <w:p w14:paraId="7AD546E9"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9" w:history="1">
              <w:r w:rsidRPr="00C05F6B">
                <w:rPr>
                  <w:rStyle w:val="Hyperlink"/>
                </w:rPr>
                <w:t>https://www.uwsp.edu/datc/Pages/uw-legal-policy-info.aspx</w:t>
              </w:r>
            </w:hyperlink>
            <w:bookmarkStart w:id="10" w:name="_Toc485812832"/>
          </w:p>
          <w:p w14:paraId="630E4237" w14:textId="77777777" w:rsidR="00FF29BA" w:rsidRPr="00251A4B" w:rsidRDefault="00FF29BA" w:rsidP="00FF29BA"/>
          <w:p w14:paraId="350F35A3"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10"/>
          </w:p>
          <w:p w14:paraId="23897925" w14:textId="77777777" w:rsidR="00FF29BA" w:rsidRPr="00251A4B" w:rsidRDefault="00FF29BA" w:rsidP="00FF29BA"/>
          <w:p w14:paraId="217DFF58" w14:textId="6BF94C7E" w:rsidR="00FF29BA" w:rsidRPr="00251A4B" w:rsidRDefault="00FF29BA" w:rsidP="00FF29BA">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30"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31" w:history="1">
              <w:r w:rsidRPr="00266CAC">
                <w:rPr>
                  <w:rStyle w:val="Hyperlink"/>
                </w:rPr>
                <w:t>www.uwsp.edu/drc</w:t>
              </w:r>
            </w:hyperlink>
          </w:p>
        </w:tc>
      </w:tr>
    </w:tbl>
    <w:p w14:paraId="6BB1C324" w14:textId="4210BA21" w:rsidR="00DE0001" w:rsidRDefault="00DE0001" w:rsidP="004706F5">
      <w:pPr>
        <w:pStyle w:val="Heading2"/>
      </w:pPr>
      <w:r>
        <w:t>Nondiscrimination Statement</w:t>
      </w:r>
    </w:p>
    <w:p w14:paraId="16C160C1" w14:textId="77777777" w:rsidR="00DE0001" w:rsidRPr="00DE0001" w:rsidRDefault="00DE0001" w:rsidP="00DE0001"/>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0001" w:rsidRPr="001C697E" w14:paraId="796C6C2E" w14:textId="77777777" w:rsidTr="00D37884">
        <w:tc>
          <w:tcPr>
            <w:tcW w:w="8964" w:type="dxa"/>
            <w:tcBorders>
              <w:top w:val="nil"/>
              <w:left w:val="nil"/>
              <w:bottom w:val="nil"/>
              <w:right w:val="nil"/>
            </w:tcBorders>
          </w:tcPr>
          <w:p w14:paraId="776F06FF" w14:textId="18D89322" w:rsidR="00DE0001" w:rsidRPr="00C84B15" w:rsidRDefault="00DE0001" w:rsidP="00D37884">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lastRenderedPageBreak/>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2" w:history="1">
              <w:r w:rsidRPr="009947C8">
                <w:rPr>
                  <w:rStyle w:val="Hyperlink"/>
                  <w:rFonts w:cstheme="minorHAnsi"/>
                  <w:szCs w:val="24"/>
                </w:rPr>
                <w:t>http://www.uwsp.edu/hr/Pages/Affirmative%20Action/About-EAA.aspx</w:t>
              </w:r>
            </w:hyperlink>
          </w:p>
        </w:tc>
      </w:tr>
    </w:tbl>
    <w:p w14:paraId="616E89F9" w14:textId="77777777" w:rsidR="00DE0001" w:rsidRPr="00DE0001" w:rsidRDefault="00DE0001" w:rsidP="00DE0001"/>
    <w:p w14:paraId="1E01337F" w14:textId="66A4940B" w:rsidR="009A3693" w:rsidRPr="002F7E51" w:rsidRDefault="00761570" w:rsidP="004706F5">
      <w:pPr>
        <w:pStyle w:val="Heading2"/>
      </w:pPr>
      <w:r>
        <w:t xml:space="preserve">SBE </w:t>
      </w:r>
      <w:r w:rsidR="009A3693">
        <w:t>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764CC682" w14:textId="4BAC0A01" w:rsidR="00761570" w:rsidRPr="002B749D" w:rsidRDefault="00761570" w:rsidP="00761570">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A68539F" w14:textId="77777777" w:rsidR="00761570" w:rsidRPr="002B749D" w:rsidRDefault="00761570" w:rsidP="00761570">
            <w:pPr>
              <w:rPr>
                <w:rFonts w:cstheme="minorHAnsi"/>
              </w:rPr>
            </w:pPr>
          </w:p>
          <w:p w14:paraId="2F213E45" w14:textId="0F5CF845" w:rsidR="009A3693" w:rsidRPr="00C84B15" w:rsidRDefault="00761570" w:rsidP="00761570">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3" w:history="1">
              <w:r w:rsidRPr="002B749D">
                <w:rPr>
                  <w:rStyle w:val="Hyperlink"/>
                  <w:rFonts w:cstheme="minorHAnsi"/>
                </w:rPr>
                <w:t>dos@uwsp.edu</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4"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6AA2E302" w14:textId="77777777" w:rsidR="003D329F" w:rsidRDefault="003D329F" w:rsidP="003D329F">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05EBA42A" w14:textId="77777777" w:rsidR="003D329F" w:rsidRDefault="003D329F" w:rsidP="003D329F">
            <w:pPr>
              <w:rPr>
                <w:rFonts w:cstheme="minorHAnsi"/>
              </w:rPr>
            </w:pPr>
          </w:p>
          <w:p w14:paraId="3C0589F8" w14:textId="77777777" w:rsidR="003D329F" w:rsidRPr="00D5624E" w:rsidRDefault="003D329F" w:rsidP="003D329F">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5" w:history="1">
              <w:r w:rsidRPr="00D5624E">
                <w:rPr>
                  <w:rStyle w:val="Hyperlink"/>
                  <w:rFonts w:cstheme="minorHAnsi"/>
                </w:rPr>
                <w:t>https://www.uwsp.edu/tlc/Pages/default.aspx</w:t>
              </w:r>
            </w:hyperlink>
          </w:p>
          <w:p w14:paraId="3B8AB71A" w14:textId="77777777" w:rsidR="003D329F" w:rsidRPr="00D5624E" w:rsidRDefault="003D329F" w:rsidP="003D329F">
            <w:pPr>
              <w:rPr>
                <w:rFonts w:cstheme="minorHAnsi"/>
              </w:rPr>
            </w:pPr>
          </w:p>
          <w:p w14:paraId="539F2946" w14:textId="77777777" w:rsidR="003D329F" w:rsidRPr="00D5624E" w:rsidRDefault="003D329F" w:rsidP="003D329F">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6" w:history="1">
              <w:r w:rsidRPr="00D5624E">
                <w:rPr>
                  <w:rStyle w:val="Hyperlink"/>
                  <w:rFonts w:cstheme="minorHAnsi"/>
                </w:rPr>
                <w:t>http://www.uwsp.edu/stuhealth/Pages/default.aspx</w:t>
              </w:r>
            </w:hyperlink>
          </w:p>
          <w:p w14:paraId="1BFF518D"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2CE85003" w14:textId="77777777" w:rsidR="003D329F" w:rsidRPr="00D5624E" w:rsidRDefault="003D329F" w:rsidP="003D329F">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7" w:history="1">
              <w:r w:rsidRPr="00D5624E">
                <w:rPr>
                  <w:rStyle w:val="Hyperlink"/>
                  <w:rFonts w:asciiTheme="minorHAnsi" w:hAnsiTheme="minorHAnsi" w:cstheme="minorHAnsi"/>
                  <w:b w:val="0"/>
                  <w:spacing w:val="0"/>
                  <w:sz w:val="22"/>
                  <w:szCs w:val="22"/>
                </w:rPr>
                <w:t>http://www.uwsp.edu/counseling/Pages/default.aspx</w:t>
              </w:r>
            </w:hyperlink>
          </w:p>
          <w:p w14:paraId="675248FF"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5AC74A88"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2A8332D4"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8" w:history="1">
              <w:r w:rsidRPr="00D5624E">
                <w:rPr>
                  <w:rStyle w:val="Hyperlink"/>
                  <w:rFonts w:asciiTheme="minorHAnsi" w:hAnsiTheme="minorHAnsi" w:cstheme="minorHAnsi"/>
                  <w:b w:val="0"/>
                  <w:spacing w:val="0"/>
                  <w:sz w:val="22"/>
                  <w:szCs w:val="22"/>
                </w:rPr>
                <w:t>http://www.uwsp.edu/dos/Pages/default.aspx</w:t>
              </w:r>
            </w:hyperlink>
          </w:p>
          <w:p w14:paraId="0641A651"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64E92C8D" w14:textId="1F9626DA" w:rsidR="00D5624E" w:rsidRPr="00D5624E" w:rsidRDefault="003D329F" w:rsidP="003D329F">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9"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043A88E9" w:rsidR="004706F5" w:rsidRPr="00E13D04" w:rsidRDefault="00DE28FC"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40"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427F77E4" w:rsidR="009E6DE9" w:rsidRPr="00E13D04" w:rsidRDefault="00DE28FC"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1"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27ABA42D" w14:textId="4999B14C" w:rsidR="00DE28FC" w:rsidRDefault="00DE28FC"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8FC" w:rsidRPr="001C697E" w14:paraId="292705E9" w14:textId="77777777" w:rsidTr="00D37884">
        <w:tc>
          <w:tcPr>
            <w:tcW w:w="8964" w:type="dxa"/>
            <w:tcBorders>
              <w:top w:val="nil"/>
              <w:left w:val="nil"/>
              <w:bottom w:val="nil"/>
              <w:right w:val="nil"/>
            </w:tcBorders>
          </w:tcPr>
          <w:p w14:paraId="3F6BE46D" w14:textId="61B79CA2" w:rsidR="00DE28FC" w:rsidRPr="007025BC" w:rsidRDefault="00DE28FC" w:rsidP="00D37884">
            <w:pPr>
              <w:rPr>
                <w:rFonts w:cstheme="minorHAnsi"/>
                <w:szCs w:val="24"/>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42" w:history="1">
              <w:r w:rsidRPr="00D303C2">
                <w:rPr>
                  <w:rStyle w:val="Hyperlink"/>
                  <w:rFonts w:cstheme="minorHAnsi"/>
                  <w:szCs w:val="24"/>
                </w:rPr>
                <w:t>https://www.uwsp.edu/regrec/Pages/Attendance-Policy.aspx</w:t>
              </w:r>
            </w:hyperlink>
          </w:p>
        </w:tc>
      </w:tr>
    </w:tbl>
    <w:p w14:paraId="382F0E44" w14:textId="77777777" w:rsidR="00DE28FC" w:rsidRDefault="00DE28FC" w:rsidP="00DE28FC">
      <w:pPr>
        <w:pStyle w:val="Heading2"/>
        <w:numPr>
          <w:ilvl w:val="0"/>
          <w:numId w:val="0"/>
        </w:numPr>
      </w:pPr>
    </w:p>
    <w:p w14:paraId="6363EA26" w14:textId="31E4F8F1"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19491179" w:rsidR="00A63ABF" w:rsidRPr="007025BC" w:rsidRDefault="00CD216C"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43"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2AAE527C" w:rsidR="00A837A8" w:rsidRPr="00A837A8" w:rsidRDefault="00CD216C" w:rsidP="000F3624">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4" w:history="1">
              <w:r w:rsidRPr="00D303C2">
                <w:rPr>
                  <w:rStyle w:val="Hyperlink"/>
                  <w:rFonts w:cstheme="minorHAnsi"/>
                  <w:szCs w:val="24"/>
                </w:rPr>
                <w:t>https://docs.legis.wisconsin.gov/code/admin_code/uws/14</w:t>
              </w:r>
            </w:hyperlink>
          </w:p>
        </w:tc>
      </w:tr>
    </w:tbl>
    <w:p w14:paraId="372CFEE1" w14:textId="068878AC" w:rsidR="00CD216C" w:rsidRDefault="00DE20AE" w:rsidP="00AC7ADA">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0AE" w:rsidRPr="001C697E" w14:paraId="14B08CE0" w14:textId="77777777" w:rsidTr="00D37884">
        <w:tc>
          <w:tcPr>
            <w:tcW w:w="8964" w:type="dxa"/>
            <w:tcBorders>
              <w:top w:val="nil"/>
              <w:left w:val="nil"/>
              <w:bottom w:val="nil"/>
              <w:right w:val="nil"/>
            </w:tcBorders>
          </w:tcPr>
          <w:p w14:paraId="41F2A4FE" w14:textId="73D64BEF" w:rsidR="00DE20AE" w:rsidRPr="00E13D04" w:rsidRDefault="00DE20AE" w:rsidP="00D37884">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45"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3C8A0FDD" w14:textId="77777777" w:rsidR="00DE20AE" w:rsidRPr="00DE20AE" w:rsidRDefault="00DE20AE" w:rsidP="00DE20AE"/>
    <w:p w14:paraId="7244E50B" w14:textId="6884513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2F91E26B" w:rsidR="00A837A8" w:rsidRPr="00E13D04" w:rsidRDefault="0098166F"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6"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20EF9E59" w:rsidR="00F65B7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4602" w:rsidRPr="001C697E" w14:paraId="28198C84" w14:textId="77777777" w:rsidTr="00D37884">
        <w:tc>
          <w:tcPr>
            <w:tcW w:w="8964" w:type="dxa"/>
            <w:tcBorders>
              <w:top w:val="nil"/>
              <w:left w:val="nil"/>
              <w:bottom w:val="nil"/>
              <w:right w:val="nil"/>
            </w:tcBorders>
          </w:tcPr>
          <w:p w14:paraId="7478151C" w14:textId="77777777" w:rsidR="00F84602" w:rsidRDefault="00F84602" w:rsidP="00F84602">
            <w:r w:rsidRPr="009D3285">
              <w:t>Under FERPA, students cannot remain anonymous in a class. Students are permitted to know who else is in their class.</w:t>
            </w:r>
          </w:p>
          <w:p w14:paraId="3DCED34D" w14:textId="77777777" w:rsidR="00F84602" w:rsidRDefault="00F84602" w:rsidP="00F84602">
            <w:pPr>
              <w:pStyle w:val="ListParagraph"/>
              <w:ind w:left="0"/>
              <w:rPr>
                <w:rFonts w:cstheme="minorHAnsi"/>
              </w:rPr>
            </w:pPr>
          </w:p>
          <w:p w14:paraId="428CFBD4" w14:textId="77777777" w:rsidR="00F84602" w:rsidRDefault="00F84602" w:rsidP="00F84602">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5A5B91A" w14:textId="77777777" w:rsidR="00F84602" w:rsidRDefault="00F84602" w:rsidP="00F84602">
            <w:pPr>
              <w:pStyle w:val="ListParagraph"/>
              <w:ind w:left="0"/>
              <w:rPr>
                <w:rFonts w:cstheme="minorHAnsi"/>
              </w:rPr>
            </w:pPr>
          </w:p>
          <w:p w14:paraId="31BAE00E" w14:textId="77777777" w:rsidR="00F84602" w:rsidRDefault="00F84602" w:rsidP="00F8460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932491B" w14:textId="77777777" w:rsidR="00F84602" w:rsidRDefault="00F84602" w:rsidP="00F84602">
            <w:pPr>
              <w:pStyle w:val="ListParagraph"/>
              <w:ind w:left="0"/>
              <w:rPr>
                <w:rFonts w:cstheme="minorHAnsi"/>
                <w:szCs w:val="24"/>
              </w:rPr>
            </w:pPr>
          </w:p>
          <w:p w14:paraId="492B90B6" w14:textId="77777777" w:rsidR="00F84602" w:rsidRDefault="00F84602" w:rsidP="00F84602">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Pr="00E13D04">
              <w:rPr>
                <w:rFonts w:cstheme="minorHAnsi"/>
              </w:rPr>
              <w:t xml:space="preserve">, go to: </w:t>
            </w:r>
            <w:hyperlink r:id="rId47"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48" w:history="1">
              <w:r w:rsidRPr="00C05F6B">
                <w:rPr>
                  <w:rStyle w:val="Hyperlink"/>
                  <w:rFonts w:cstheme="minorHAnsi"/>
                  <w:szCs w:val="24"/>
                </w:rPr>
                <w:t>https://www.uwsp.edu/online/Pages/Privacy-and-Accessibility-Links.aspx</w:t>
              </w:r>
            </w:hyperlink>
          </w:p>
          <w:p w14:paraId="275B7248" w14:textId="77777777" w:rsidR="00F84602" w:rsidRDefault="00F84602" w:rsidP="00F84602">
            <w:pPr>
              <w:pStyle w:val="ListParagraph"/>
              <w:ind w:left="0"/>
              <w:rPr>
                <w:rFonts w:cstheme="minorHAnsi"/>
                <w:szCs w:val="24"/>
              </w:rPr>
            </w:pPr>
          </w:p>
          <w:p w14:paraId="7A3BF7AA" w14:textId="77777777" w:rsidR="00F84602" w:rsidRDefault="00F84602" w:rsidP="00F84602">
            <w:r w:rsidRPr="00275568">
              <w:rPr>
                <w:rFonts w:cstheme="minorHAnsi"/>
                <w:szCs w:val="24"/>
              </w:rPr>
              <w:t>Here are steps you can take to protect your data and privacy</w:t>
            </w:r>
            <w:r>
              <w:t>:</w:t>
            </w:r>
          </w:p>
          <w:p w14:paraId="699927D8" w14:textId="77777777" w:rsidR="00F84602" w:rsidRDefault="00F84602" w:rsidP="00F84602">
            <w:pPr>
              <w:pStyle w:val="ListParagraph"/>
              <w:numPr>
                <w:ilvl w:val="0"/>
                <w:numId w:val="18"/>
              </w:numPr>
            </w:pPr>
            <w:r w:rsidRPr="005D58ED">
              <w:t>Use different usernames and passwords for each service you use</w:t>
            </w:r>
          </w:p>
          <w:p w14:paraId="339A89AC" w14:textId="77777777" w:rsidR="00F84602" w:rsidRDefault="00F84602" w:rsidP="00F84602">
            <w:pPr>
              <w:pStyle w:val="ListParagraph"/>
              <w:numPr>
                <w:ilvl w:val="0"/>
                <w:numId w:val="18"/>
              </w:numPr>
            </w:pPr>
            <w:r w:rsidRPr="005D58ED">
              <w:t>Do not use your UWSP username and password for any other services</w:t>
            </w:r>
          </w:p>
          <w:p w14:paraId="4AA05D28" w14:textId="77777777" w:rsidR="00F84602" w:rsidRDefault="00F84602" w:rsidP="00F84602">
            <w:pPr>
              <w:pStyle w:val="ListParagraph"/>
              <w:numPr>
                <w:ilvl w:val="0"/>
                <w:numId w:val="18"/>
              </w:numPr>
            </w:pPr>
            <w:r w:rsidRPr="005D58ED">
              <w:t>Use secure versions of websites whenever possible (HTTPS instead of HTTP)</w:t>
            </w:r>
          </w:p>
          <w:p w14:paraId="0522A0ED" w14:textId="77777777" w:rsidR="00F84602" w:rsidRPr="00313578" w:rsidRDefault="00F84602" w:rsidP="00F84602">
            <w:pPr>
              <w:pStyle w:val="ListParagraph"/>
              <w:numPr>
                <w:ilvl w:val="0"/>
                <w:numId w:val="18"/>
              </w:numPr>
            </w:pPr>
            <w:r w:rsidRPr="005D58ED">
              <w:t>Have updated antivirus software installed on your devices</w:t>
            </w:r>
          </w:p>
          <w:p w14:paraId="1C844BF6" w14:textId="77777777" w:rsidR="00F84602" w:rsidRDefault="00F84602" w:rsidP="00F84602">
            <w:pPr>
              <w:pStyle w:val="ListParagraph"/>
              <w:ind w:left="0"/>
              <w:rPr>
                <w:rFonts w:cstheme="minorHAnsi"/>
                <w:szCs w:val="24"/>
              </w:rPr>
            </w:pPr>
          </w:p>
          <w:p w14:paraId="1A62E81F" w14:textId="77777777" w:rsidR="00F84602" w:rsidRDefault="00F84602" w:rsidP="00F84602">
            <w:pPr>
              <w:pStyle w:val="ListParagraph"/>
              <w:ind w:left="0"/>
              <w:rPr>
                <w:rFonts w:cstheme="minorHAnsi"/>
                <w:szCs w:val="24"/>
              </w:rPr>
            </w:pPr>
            <w:r>
              <w:rPr>
                <w:rFonts w:cstheme="minorHAnsi"/>
                <w:szCs w:val="24"/>
              </w:rPr>
              <w:t xml:space="preserve">Additional resources regarding information security at UWSP can be found at: </w:t>
            </w:r>
            <w:hyperlink r:id="rId49" w:history="1">
              <w:r w:rsidRPr="00C05F6B">
                <w:rPr>
                  <w:rStyle w:val="Hyperlink"/>
                  <w:rFonts w:cstheme="minorHAnsi"/>
                  <w:szCs w:val="24"/>
                </w:rPr>
                <w:t>https://www.uwsp.edu/infosecurity/Pages/default.aspx</w:t>
              </w:r>
            </w:hyperlink>
            <w:r>
              <w:rPr>
                <w:rFonts w:cstheme="minorHAnsi"/>
                <w:szCs w:val="24"/>
              </w:rPr>
              <w:t xml:space="preserve">. </w:t>
            </w:r>
          </w:p>
          <w:p w14:paraId="5F6FB93D" w14:textId="77777777" w:rsidR="00F84602" w:rsidRDefault="00F84602" w:rsidP="00F84602">
            <w:pPr>
              <w:pStyle w:val="ListParagraph"/>
              <w:ind w:left="0"/>
              <w:rPr>
                <w:rFonts w:cstheme="minorHAnsi"/>
                <w:szCs w:val="24"/>
              </w:rPr>
            </w:pPr>
          </w:p>
          <w:p w14:paraId="5C223A0B" w14:textId="77777777" w:rsidR="00F84602" w:rsidRPr="00AC7ADA" w:rsidRDefault="00F84602" w:rsidP="00F84602">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239A70C9" w14:textId="2881B8BF" w:rsidR="0098166F" w:rsidRPr="0098166F" w:rsidRDefault="00F84602" w:rsidP="0098166F">
      <w:r>
        <w:lastRenderedPageBreak/>
        <w:tab/>
      </w:r>
    </w:p>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7A45277C" w14:textId="6E683D9D" w:rsidR="002A30A8" w:rsidRDefault="002A30A8" w:rsidP="00AC7ADA">
      <w:pPr>
        <w:pStyle w:val="Heading2"/>
      </w:pPr>
      <w:r>
        <w:t>Proprietary Information</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A30A8" w:rsidRPr="001C697E" w14:paraId="282169C4" w14:textId="77777777" w:rsidTr="00D37884">
        <w:tc>
          <w:tcPr>
            <w:tcW w:w="9000" w:type="dxa"/>
            <w:tcBorders>
              <w:top w:val="nil"/>
              <w:left w:val="nil"/>
              <w:bottom w:val="nil"/>
              <w:right w:val="nil"/>
            </w:tcBorders>
          </w:tcPr>
          <w:p w14:paraId="035D2A03" w14:textId="423A0A75" w:rsidR="002A30A8" w:rsidRPr="00CA4C51" w:rsidRDefault="002A30A8" w:rsidP="00D37884">
            <w:r>
              <w:t>This section is for those working on industry projects.  Information, including data and code, that you gleaned can be shared with the professor.  Likewise, you are authorized to discuss information concerning the company and project findings in the classroom.  However, you are most likely restricted to taking anything</w:t>
            </w:r>
            <w:r w:rsidR="00092F19">
              <w:t xml:space="preserve"> project-related</w:t>
            </w:r>
            <w:r>
              <w:t xml:space="preserve"> outside the classroom and company.  Keep in mind that many organizations will guard their practices, protocols, and products</w:t>
            </w:r>
            <w:r w:rsidR="00092F19">
              <w:t xml:space="preserve"> to maintain a competitive advantage.  Taking code and data outside the company and classroom is strictly prohibited.</w:t>
            </w:r>
          </w:p>
        </w:tc>
      </w:tr>
    </w:tbl>
    <w:p w14:paraId="3010B3D6" w14:textId="77777777" w:rsidR="002A30A8" w:rsidRPr="002A30A8" w:rsidRDefault="002A30A8" w:rsidP="002A30A8"/>
    <w:p w14:paraId="77C0CB29" w14:textId="25AD9B5E" w:rsidR="002A30A8" w:rsidRPr="002A30A8" w:rsidRDefault="002A30A8" w:rsidP="002A30A8"/>
    <w:p w14:paraId="25D1A324" w14:textId="3BE92535"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7ACC0F82" w:rsidR="008C6FE3" w:rsidRPr="002F7E51" w:rsidRDefault="00F84602"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13C2918"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noted in a course announcement.</w:t>
            </w:r>
          </w:p>
        </w:tc>
      </w:tr>
    </w:tbl>
    <w:p w14:paraId="1AB7AF1B" w14:textId="50623448" w:rsidR="00C50951" w:rsidRDefault="00C50951" w:rsidP="003C083B">
      <w:pPr>
        <w:pStyle w:val="Heading2"/>
      </w:pPr>
      <w:r>
        <w:t xml:space="preserve">Teaching </w:t>
      </w:r>
      <w:r w:rsidR="002A30A8">
        <w:t>Evaluations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50951" w:rsidRPr="002F7E51" w14:paraId="26E5DD83" w14:textId="77777777" w:rsidTr="00D37884">
        <w:tc>
          <w:tcPr>
            <w:tcW w:w="8964" w:type="dxa"/>
            <w:tcBorders>
              <w:top w:val="nil"/>
              <w:left w:val="nil"/>
              <w:bottom w:val="nil"/>
              <w:right w:val="nil"/>
            </w:tcBorders>
          </w:tcPr>
          <w:p w14:paraId="4217D226" w14:textId="4039CC5A" w:rsidR="00C50951" w:rsidRPr="002F7E51" w:rsidRDefault="00C50951" w:rsidP="00D37884">
            <w:pPr>
              <w:rPr>
                <w:rFonts w:cstheme="minorHAnsi"/>
              </w:rPr>
            </w:pPr>
            <w:r>
              <w:rPr>
                <w:rFonts w:cstheme="minorHAnsi"/>
              </w:rPr>
              <w:t>Y</w:t>
            </w:r>
            <w:r>
              <w:t>ou’re graduating and you’re thinking about life beyond college, however, don’t forget the teaching evaluations</w:t>
            </w:r>
            <w:r w:rsidRPr="008C6FE3">
              <w:rPr>
                <w:rFonts w:cstheme="minorHAnsi"/>
              </w:rPr>
              <w:t>.</w:t>
            </w:r>
            <w:r>
              <w:rPr>
                <w:rFonts w:cstheme="minorHAnsi"/>
              </w:rPr>
              <w:t xml:space="preserve">  Everyone involved puts in a lot of work so feedback is important.  Mentors and teachers will provide a lot of constructive </w:t>
            </w:r>
            <w:r w:rsidR="002A30A8">
              <w:rPr>
                <w:rFonts w:cstheme="minorHAnsi"/>
              </w:rPr>
              <w:t>feedback</w:t>
            </w:r>
            <w:r>
              <w:rPr>
                <w:rFonts w:cstheme="minorHAnsi"/>
              </w:rPr>
              <w:t xml:space="preserve"> so that you have a minimal chance of repeating mistakes in industry</w:t>
            </w:r>
            <w:r w:rsidR="002A30A8">
              <w:rPr>
                <w:rFonts w:cstheme="minorHAnsi"/>
              </w:rPr>
              <w:t xml:space="preserve"> and that you learn best practices</w:t>
            </w:r>
            <w:r>
              <w:rPr>
                <w:rFonts w:cstheme="minorHAnsi"/>
              </w:rPr>
              <w:t xml:space="preserve">.  </w:t>
            </w:r>
          </w:p>
        </w:tc>
      </w:tr>
    </w:tbl>
    <w:p w14:paraId="186E4DF4" w14:textId="77777777" w:rsidR="00C50951" w:rsidRPr="00C50951" w:rsidRDefault="00C50951" w:rsidP="00C50951"/>
    <w:p w14:paraId="55EAE62B" w14:textId="3AE267D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48823044"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58270A7"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p>
          <w:p w14:paraId="3828893D"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0625C972" w14:textId="77777777" w:rsidR="00635AB3" w:rsidRPr="00FA19DF" w:rsidRDefault="00635AB3" w:rsidP="00635AB3">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72ADDD8C"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13193A79"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9E4FC1D" w14:textId="77777777" w:rsidR="00635AB3" w:rsidRPr="00FA19DF" w:rsidRDefault="00635AB3" w:rsidP="00635AB3">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50"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70A8BB4D" w14:textId="77777777" w:rsidR="00635AB3" w:rsidRPr="00FA19DF" w:rsidRDefault="00635AB3" w:rsidP="00635AB3">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14265FDA"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51"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6A3EE2">
      <w:pPr>
        <w:rPr>
          <w:rFonts w:ascii="Times New Roman" w:hAnsi="Times New Roman" w:cs="Times New Roman"/>
          <w:sz w:val="36"/>
          <w:szCs w:val="36"/>
        </w:rPr>
      </w:pPr>
    </w:p>
    <w:sectPr w:rsidR="00D57096" w:rsidRPr="00D57096" w:rsidSect="00FD5620">
      <w:footerReference w:type="defaul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820A" w14:textId="77777777" w:rsidR="007B3B86" w:rsidRDefault="007B3B86" w:rsidP="00C35C23">
      <w:r>
        <w:separator/>
      </w:r>
    </w:p>
  </w:endnote>
  <w:endnote w:type="continuationSeparator" w:id="0">
    <w:p w14:paraId="5353CC9B" w14:textId="77777777" w:rsidR="007B3B86" w:rsidRDefault="007B3B8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A8120CC" w:rsidR="001E34CB" w:rsidRPr="002B7BF6" w:rsidRDefault="001E34C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836388">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A6F3" w14:textId="77777777" w:rsidR="007B3B86" w:rsidRDefault="007B3B86" w:rsidP="00C35C23">
      <w:r>
        <w:separator/>
      </w:r>
    </w:p>
  </w:footnote>
  <w:footnote w:type="continuationSeparator" w:id="0">
    <w:p w14:paraId="03BE703F" w14:textId="77777777" w:rsidR="007B3B86" w:rsidRDefault="007B3B86"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A4170"/>
    <w:multiLevelType w:val="hybridMultilevel"/>
    <w:tmpl w:val="1F1E47D6"/>
    <w:lvl w:ilvl="0" w:tplc="F33AA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60102"/>
    <w:multiLevelType w:val="hybridMultilevel"/>
    <w:tmpl w:val="D06EB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50C7B"/>
    <w:multiLevelType w:val="hybridMultilevel"/>
    <w:tmpl w:val="A628B9BA"/>
    <w:lvl w:ilvl="0" w:tplc="6F324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2"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16cid:durableId="960186470">
    <w:abstractNumId w:val="2"/>
  </w:num>
  <w:num w:numId="2" w16cid:durableId="1846703399">
    <w:abstractNumId w:val="10"/>
  </w:num>
  <w:num w:numId="3" w16cid:durableId="1140419625">
    <w:abstractNumId w:val="15"/>
  </w:num>
  <w:num w:numId="4" w16cid:durableId="1176771307">
    <w:abstractNumId w:val="19"/>
  </w:num>
  <w:num w:numId="5" w16cid:durableId="1123769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834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8946310">
    <w:abstractNumId w:val="15"/>
  </w:num>
  <w:num w:numId="8" w16cid:durableId="1802454801">
    <w:abstractNumId w:val="15"/>
  </w:num>
  <w:num w:numId="9" w16cid:durableId="1866359171">
    <w:abstractNumId w:val="15"/>
  </w:num>
  <w:num w:numId="10" w16cid:durableId="19963002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377925">
    <w:abstractNumId w:val="15"/>
  </w:num>
  <w:num w:numId="12" w16cid:durableId="1362437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682466">
    <w:abstractNumId w:val="1"/>
  </w:num>
  <w:num w:numId="14" w16cid:durableId="401101963">
    <w:abstractNumId w:val="14"/>
  </w:num>
  <w:num w:numId="15" w16cid:durableId="1585382001">
    <w:abstractNumId w:val="18"/>
  </w:num>
  <w:num w:numId="16" w16cid:durableId="105200198">
    <w:abstractNumId w:val="11"/>
  </w:num>
  <w:num w:numId="17" w16cid:durableId="435563093">
    <w:abstractNumId w:val="16"/>
  </w:num>
  <w:num w:numId="18" w16cid:durableId="1674259223">
    <w:abstractNumId w:val="12"/>
  </w:num>
  <w:num w:numId="19" w16cid:durableId="1379159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8637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775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494106">
    <w:abstractNumId w:val="8"/>
  </w:num>
  <w:num w:numId="23" w16cid:durableId="671377808">
    <w:abstractNumId w:val="25"/>
  </w:num>
  <w:num w:numId="24" w16cid:durableId="2173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6135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026050">
    <w:abstractNumId w:val="26"/>
  </w:num>
  <w:num w:numId="27" w16cid:durableId="269778464">
    <w:abstractNumId w:val="3"/>
  </w:num>
  <w:num w:numId="28" w16cid:durableId="1641422164">
    <w:abstractNumId w:val="24"/>
  </w:num>
  <w:num w:numId="29" w16cid:durableId="44523880">
    <w:abstractNumId w:val="27"/>
  </w:num>
  <w:num w:numId="30" w16cid:durableId="86461884">
    <w:abstractNumId w:val="0"/>
  </w:num>
  <w:num w:numId="31" w16cid:durableId="640312219">
    <w:abstractNumId w:val="20"/>
  </w:num>
  <w:num w:numId="32" w16cid:durableId="1509178005">
    <w:abstractNumId w:val="4"/>
  </w:num>
  <w:num w:numId="33" w16cid:durableId="1808663578">
    <w:abstractNumId w:val="6"/>
  </w:num>
  <w:num w:numId="34" w16cid:durableId="769471852">
    <w:abstractNumId w:val="5"/>
  </w:num>
  <w:num w:numId="35" w16cid:durableId="46077958">
    <w:abstractNumId w:val="22"/>
  </w:num>
  <w:num w:numId="36" w16cid:durableId="174079006">
    <w:abstractNumId w:val="7"/>
  </w:num>
  <w:num w:numId="37" w16cid:durableId="185367099">
    <w:abstractNumId w:val="21"/>
  </w:num>
  <w:num w:numId="38" w16cid:durableId="1172258385">
    <w:abstractNumId w:val="23"/>
  </w:num>
  <w:num w:numId="39" w16cid:durableId="801581532">
    <w:abstractNumId w:val="13"/>
  </w:num>
  <w:num w:numId="40" w16cid:durableId="1343583221">
    <w:abstractNumId w:val="17"/>
  </w:num>
  <w:num w:numId="41" w16cid:durableId="781925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49F5"/>
    <w:rsid w:val="00025887"/>
    <w:rsid w:val="00027609"/>
    <w:rsid w:val="000527FB"/>
    <w:rsid w:val="00076465"/>
    <w:rsid w:val="00077C0B"/>
    <w:rsid w:val="00092F19"/>
    <w:rsid w:val="000A2BE2"/>
    <w:rsid w:val="000A7D36"/>
    <w:rsid w:val="000B3B5E"/>
    <w:rsid w:val="000C4D9A"/>
    <w:rsid w:val="000D2A14"/>
    <w:rsid w:val="000E673E"/>
    <w:rsid w:val="000F044E"/>
    <w:rsid w:val="000F3624"/>
    <w:rsid w:val="00140FD4"/>
    <w:rsid w:val="0014288D"/>
    <w:rsid w:val="00144D13"/>
    <w:rsid w:val="00154A7D"/>
    <w:rsid w:val="00155CD2"/>
    <w:rsid w:val="001949C3"/>
    <w:rsid w:val="001A29C2"/>
    <w:rsid w:val="001A535A"/>
    <w:rsid w:val="001B1123"/>
    <w:rsid w:val="001C647B"/>
    <w:rsid w:val="001C697E"/>
    <w:rsid w:val="001D308C"/>
    <w:rsid w:val="001D5B9B"/>
    <w:rsid w:val="001E34CB"/>
    <w:rsid w:val="001F6DFF"/>
    <w:rsid w:val="001F7957"/>
    <w:rsid w:val="0020212B"/>
    <w:rsid w:val="0020370C"/>
    <w:rsid w:val="00204D1A"/>
    <w:rsid w:val="002104B0"/>
    <w:rsid w:val="00212CA9"/>
    <w:rsid w:val="002205F4"/>
    <w:rsid w:val="002213E9"/>
    <w:rsid w:val="00223D89"/>
    <w:rsid w:val="00224085"/>
    <w:rsid w:val="00233E54"/>
    <w:rsid w:val="0025007B"/>
    <w:rsid w:val="00251A4B"/>
    <w:rsid w:val="00271DD3"/>
    <w:rsid w:val="00275568"/>
    <w:rsid w:val="00285E03"/>
    <w:rsid w:val="00292DBE"/>
    <w:rsid w:val="002931BE"/>
    <w:rsid w:val="00297360"/>
    <w:rsid w:val="002A30A8"/>
    <w:rsid w:val="002A6AF2"/>
    <w:rsid w:val="002B7BF6"/>
    <w:rsid w:val="002C369E"/>
    <w:rsid w:val="002D2F22"/>
    <w:rsid w:val="002D4F36"/>
    <w:rsid w:val="002F313E"/>
    <w:rsid w:val="002F7E51"/>
    <w:rsid w:val="00306352"/>
    <w:rsid w:val="00313578"/>
    <w:rsid w:val="003336AE"/>
    <w:rsid w:val="00336197"/>
    <w:rsid w:val="003409B9"/>
    <w:rsid w:val="00353B2D"/>
    <w:rsid w:val="00360D85"/>
    <w:rsid w:val="00365254"/>
    <w:rsid w:val="0036752B"/>
    <w:rsid w:val="0039799E"/>
    <w:rsid w:val="003B43E3"/>
    <w:rsid w:val="003C083B"/>
    <w:rsid w:val="003D329F"/>
    <w:rsid w:val="003F062B"/>
    <w:rsid w:val="003F1AE1"/>
    <w:rsid w:val="003F5A3F"/>
    <w:rsid w:val="003F6233"/>
    <w:rsid w:val="004024F5"/>
    <w:rsid w:val="00405120"/>
    <w:rsid w:val="00435816"/>
    <w:rsid w:val="00465F35"/>
    <w:rsid w:val="004706F5"/>
    <w:rsid w:val="00473B88"/>
    <w:rsid w:val="004809C4"/>
    <w:rsid w:val="00483858"/>
    <w:rsid w:val="004D2DED"/>
    <w:rsid w:val="004E3ABB"/>
    <w:rsid w:val="004E7A3D"/>
    <w:rsid w:val="00517BB4"/>
    <w:rsid w:val="00523828"/>
    <w:rsid w:val="00535102"/>
    <w:rsid w:val="005357A6"/>
    <w:rsid w:val="00542526"/>
    <w:rsid w:val="00544C5E"/>
    <w:rsid w:val="005559AF"/>
    <w:rsid w:val="005578A5"/>
    <w:rsid w:val="00583249"/>
    <w:rsid w:val="005B35D1"/>
    <w:rsid w:val="005C70AC"/>
    <w:rsid w:val="005D1980"/>
    <w:rsid w:val="005E20D8"/>
    <w:rsid w:val="005E2D24"/>
    <w:rsid w:val="005E6652"/>
    <w:rsid w:val="00600AD1"/>
    <w:rsid w:val="00615E3A"/>
    <w:rsid w:val="006174BC"/>
    <w:rsid w:val="00635AB3"/>
    <w:rsid w:val="00637563"/>
    <w:rsid w:val="00643D77"/>
    <w:rsid w:val="006457A0"/>
    <w:rsid w:val="0064666B"/>
    <w:rsid w:val="006474EB"/>
    <w:rsid w:val="00651644"/>
    <w:rsid w:val="00652974"/>
    <w:rsid w:val="00665B97"/>
    <w:rsid w:val="0067113A"/>
    <w:rsid w:val="00671C88"/>
    <w:rsid w:val="00672ED8"/>
    <w:rsid w:val="00695857"/>
    <w:rsid w:val="00695A8C"/>
    <w:rsid w:val="006A3EE2"/>
    <w:rsid w:val="006B5A17"/>
    <w:rsid w:val="006C6AE1"/>
    <w:rsid w:val="006C7E65"/>
    <w:rsid w:val="006D07AB"/>
    <w:rsid w:val="006D7EB9"/>
    <w:rsid w:val="00700E14"/>
    <w:rsid w:val="007025BC"/>
    <w:rsid w:val="00707C17"/>
    <w:rsid w:val="007226E6"/>
    <w:rsid w:val="00731E75"/>
    <w:rsid w:val="00735105"/>
    <w:rsid w:val="0074249A"/>
    <w:rsid w:val="00745254"/>
    <w:rsid w:val="0075147A"/>
    <w:rsid w:val="0075416F"/>
    <w:rsid w:val="007547EF"/>
    <w:rsid w:val="00760EC0"/>
    <w:rsid w:val="00761570"/>
    <w:rsid w:val="007658E0"/>
    <w:rsid w:val="00774E6C"/>
    <w:rsid w:val="00774F28"/>
    <w:rsid w:val="007B3B86"/>
    <w:rsid w:val="007C11FA"/>
    <w:rsid w:val="007C4A75"/>
    <w:rsid w:val="007D0B4D"/>
    <w:rsid w:val="007F2AA7"/>
    <w:rsid w:val="007F5DBA"/>
    <w:rsid w:val="00802861"/>
    <w:rsid w:val="00802986"/>
    <w:rsid w:val="0080614A"/>
    <w:rsid w:val="00823088"/>
    <w:rsid w:val="00824111"/>
    <w:rsid w:val="00835B66"/>
    <w:rsid w:val="00836388"/>
    <w:rsid w:val="008403EA"/>
    <w:rsid w:val="00841300"/>
    <w:rsid w:val="0086726B"/>
    <w:rsid w:val="00867FFE"/>
    <w:rsid w:val="00877471"/>
    <w:rsid w:val="00877788"/>
    <w:rsid w:val="0088254E"/>
    <w:rsid w:val="0089257E"/>
    <w:rsid w:val="008A5EA6"/>
    <w:rsid w:val="008B1CB9"/>
    <w:rsid w:val="008B2CD7"/>
    <w:rsid w:val="008B4760"/>
    <w:rsid w:val="008C3F46"/>
    <w:rsid w:val="008C4652"/>
    <w:rsid w:val="008C6FE3"/>
    <w:rsid w:val="008D4407"/>
    <w:rsid w:val="008E1A92"/>
    <w:rsid w:val="00900AB3"/>
    <w:rsid w:val="0092196B"/>
    <w:rsid w:val="0093142B"/>
    <w:rsid w:val="00932873"/>
    <w:rsid w:val="00941889"/>
    <w:rsid w:val="009446FE"/>
    <w:rsid w:val="00951A83"/>
    <w:rsid w:val="009535AA"/>
    <w:rsid w:val="0095741E"/>
    <w:rsid w:val="009703E0"/>
    <w:rsid w:val="00974EB4"/>
    <w:rsid w:val="0098166F"/>
    <w:rsid w:val="009915D8"/>
    <w:rsid w:val="009A0912"/>
    <w:rsid w:val="009A1708"/>
    <w:rsid w:val="009A3693"/>
    <w:rsid w:val="009A46C4"/>
    <w:rsid w:val="009A7146"/>
    <w:rsid w:val="009B0994"/>
    <w:rsid w:val="009B78A2"/>
    <w:rsid w:val="009E6DE9"/>
    <w:rsid w:val="009E7017"/>
    <w:rsid w:val="009F0FFE"/>
    <w:rsid w:val="009F315B"/>
    <w:rsid w:val="009F7EB9"/>
    <w:rsid w:val="00A01AFD"/>
    <w:rsid w:val="00A0677A"/>
    <w:rsid w:val="00A1057D"/>
    <w:rsid w:val="00A318C3"/>
    <w:rsid w:val="00A62744"/>
    <w:rsid w:val="00A63ABF"/>
    <w:rsid w:val="00A6533A"/>
    <w:rsid w:val="00A67272"/>
    <w:rsid w:val="00A837A8"/>
    <w:rsid w:val="00A84755"/>
    <w:rsid w:val="00AA6DE0"/>
    <w:rsid w:val="00AB1661"/>
    <w:rsid w:val="00AB43E9"/>
    <w:rsid w:val="00AC7ADA"/>
    <w:rsid w:val="00AD3953"/>
    <w:rsid w:val="00AE2A39"/>
    <w:rsid w:val="00AE79FB"/>
    <w:rsid w:val="00B067F6"/>
    <w:rsid w:val="00B11C39"/>
    <w:rsid w:val="00B2465A"/>
    <w:rsid w:val="00B355C5"/>
    <w:rsid w:val="00B35819"/>
    <w:rsid w:val="00B40244"/>
    <w:rsid w:val="00B43293"/>
    <w:rsid w:val="00B6484D"/>
    <w:rsid w:val="00B66B2E"/>
    <w:rsid w:val="00B758D4"/>
    <w:rsid w:val="00B92607"/>
    <w:rsid w:val="00BA1CE4"/>
    <w:rsid w:val="00BA368E"/>
    <w:rsid w:val="00BB4B1D"/>
    <w:rsid w:val="00BC05D1"/>
    <w:rsid w:val="00BF6902"/>
    <w:rsid w:val="00C07D48"/>
    <w:rsid w:val="00C17947"/>
    <w:rsid w:val="00C20C57"/>
    <w:rsid w:val="00C3030B"/>
    <w:rsid w:val="00C35C23"/>
    <w:rsid w:val="00C50951"/>
    <w:rsid w:val="00C708E4"/>
    <w:rsid w:val="00C836C9"/>
    <w:rsid w:val="00C83888"/>
    <w:rsid w:val="00C84B15"/>
    <w:rsid w:val="00CA4C51"/>
    <w:rsid w:val="00CA4E51"/>
    <w:rsid w:val="00CA508B"/>
    <w:rsid w:val="00CB62A1"/>
    <w:rsid w:val="00CD14F6"/>
    <w:rsid w:val="00CD216C"/>
    <w:rsid w:val="00CF2F84"/>
    <w:rsid w:val="00D064AD"/>
    <w:rsid w:val="00D10EBB"/>
    <w:rsid w:val="00D116C8"/>
    <w:rsid w:val="00D54DA5"/>
    <w:rsid w:val="00D5624E"/>
    <w:rsid w:val="00D57096"/>
    <w:rsid w:val="00D67218"/>
    <w:rsid w:val="00D67BE8"/>
    <w:rsid w:val="00D87241"/>
    <w:rsid w:val="00D90D49"/>
    <w:rsid w:val="00D9326C"/>
    <w:rsid w:val="00D978C6"/>
    <w:rsid w:val="00DC44C6"/>
    <w:rsid w:val="00DE0001"/>
    <w:rsid w:val="00DE20AE"/>
    <w:rsid w:val="00DE28FC"/>
    <w:rsid w:val="00DF1ABA"/>
    <w:rsid w:val="00E02474"/>
    <w:rsid w:val="00E13D04"/>
    <w:rsid w:val="00E25846"/>
    <w:rsid w:val="00E306C0"/>
    <w:rsid w:val="00EE48D5"/>
    <w:rsid w:val="00F05681"/>
    <w:rsid w:val="00F120EC"/>
    <w:rsid w:val="00F13770"/>
    <w:rsid w:val="00F40DAD"/>
    <w:rsid w:val="00F41949"/>
    <w:rsid w:val="00F615CA"/>
    <w:rsid w:val="00F65B71"/>
    <w:rsid w:val="00F742A5"/>
    <w:rsid w:val="00F76537"/>
    <w:rsid w:val="00F84602"/>
    <w:rsid w:val="00F92F46"/>
    <w:rsid w:val="00F975E1"/>
    <w:rsid w:val="00FA4070"/>
    <w:rsid w:val="00FA5AF2"/>
    <w:rsid w:val="00FC6836"/>
    <w:rsid w:val="00FD37A4"/>
    <w:rsid w:val="00FD5620"/>
    <w:rsid w:val="00FD6E0D"/>
    <w:rsid w:val="00FD7167"/>
    <w:rsid w:val="00FE00ED"/>
    <w:rsid w:val="00FE4257"/>
    <w:rsid w:val="00FE4722"/>
    <w:rsid w:val="00FF29BA"/>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dos/Pages/Anonymous-Report.aspx"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docs.legis.wisconsin.gov/code/admin_code/uws/22" TargetMode="External"/><Relationship Id="rId42" Type="http://schemas.openxmlformats.org/officeDocument/2006/relationships/hyperlink" Target="https://www.uwsp.edu/regrec/Pages/Attendance-Policy.aspx" TargetMode="External"/><Relationship Id="rId47" Type="http://schemas.openxmlformats.org/officeDocument/2006/relationships/hyperlink" Target="https://www.wisconsin.edu/dle/external-application-integration-requests/" TargetMode="External"/><Relationship Id="rId50" Type="http://schemas.openxmlformats.org/officeDocument/2006/relationships/hyperlink" Target="https://www3.uwsp.edu/coronavirus/Pages/Face-Covering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uwsp.edu/datc/Pages/uw-legal-policy-info.aspx"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http://www.uwsp.edu/hr/Pages/Affirmative%20Action/About-EAA.aspx" TargetMode="External"/><Relationship Id="rId37" Type="http://schemas.openxmlformats.org/officeDocument/2006/relationships/hyperlink" Target="http://www.uwsp.edu/counseling/Pages/default.aspx" TargetMode="External"/><Relationship Id="rId40" Type="http://schemas.openxmlformats.org/officeDocument/2006/relationships/hyperlink" Target="https://www3.uwsp.edu/emergency/Documents/UWSP%20Emergency%20Guidebook.pdf" TargetMode="External"/><Relationship Id="rId45" Type="http://schemas.openxmlformats.org/officeDocument/2006/relationships/hyperlink" Target="https://www.uwsp.edu/acadaff/Pages/gradeReview.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drc" TargetMode="External"/><Relationship Id="rId44" Type="http://schemas.openxmlformats.org/officeDocument/2006/relationships/hyperlink" Target="https://docs.legis.wisconsin.gov/code/admin_code/uws/14"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mailto:drc@uwsp.edu" TargetMode="External"/><Relationship Id="rId30" Type="http://schemas.openxmlformats.org/officeDocument/2006/relationships/hyperlink" Target="mailto:drc@uwsp.edu" TargetMode="External"/><Relationship Id="rId35" Type="http://schemas.openxmlformats.org/officeDocument/2006/relationships/hyperlink" Target="https://www.uwsp.edu/tlc/Pages/default.aspx" TargetMode="External"/><Relationship Id="rId43" Type="http://schemas.openxmlformats.org/officeDocument/2006/relationships/hyperlink" Target="https://catalog.uwsp.edu/content.php?catoid=11&amp;navoid=431&amp;hl=add%2Fdrop&amp;returnto=search" TargetMode="External"/><Relationship Id="rId48" Type="http://schemas.openxmlformats.org/officeDocument/2006/relationships/hyperlink" Target="https://www.uwsp.edu/online/Pages/Privacy-and-Accessibility-Links.aspx" TargetMode="External"/><Relationship Id="rId8" Type="http://schemas.openxmlformats.org/officeDocument/2006/relationships/webSettings" Target="webSettings.xml"/><Relationship Id="rId51" Type="http://schemas.openxmlformats.org/officeDocument/2006/relationships/hyperlink" Target="https://www3.uwsp.edu/coronavirus/Pages/default.aspx"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hescholarshipsystem.com/blog-for-students-families/what-is-a-capstone-course/" TargetMode="External"/><Relationship Id="rId33" Type="http://schemas.openxmlformats.org/officeDocument/2006/relationships/hyperlink" Target="mailto:dos@uwsp.edu" TargetMode="External"/><Relationship Id="rId38" Type="http://schemas.openxmlformats.org/officeDocument/2006/relationships/hyperlink" Target="http://www.uwsp.edu/dos/Pages/default.aspx" TargetMode="External"/><Relationship Id="rId46" Type="http://schemas.openxmlformats.org/officeDocument/2006/relationships/hyperlink" Target="https://www.uwsp.edu/dos/Pages/stu-conduct.aspx"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catalog.uwsp.edu/content.php?catoid=10&amp;navoid=4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drc" TargetMode="External"/><Relationship Id="rId36" Type="http://schemas.openxmlformats.org/officeDocument/2006/relationships/hyperlink" Target="http://www.uwsp.edu/stuhealth/Pages/default.aspx" TargetMode="External"/><Relationship Id="rId49" Type="http://schemas.openxmlformats.org/officeDocument/2006/relationships/hyperlink" Target="https://www.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 xsi:nil="true"/>
    <Calendar_x0020_Year xmlns="409cf07c-705a-4568-bc2e-e1a7cd36a2d3">2022</Calendar_x0020_Year>
    <Course_x0020_Name xmlns="409cf07c-705a-4568-bc2e-e1a7cd36a2d3">Applied Analytics Project</Course_x0020_Name>
    <Instructor xmlns="409cf07c-705a-4568-bc2e-e1a7cd36a2d3">Kurt Pflughoeft</Instructor>
    <Pre xmlns="409cf07c-705a-4568-bc2e-e1a7cd36a2d3">26</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20F90D9-15A7-4665-A9C6-251C71A8FEDA}"/>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3</cp:revision>
  <dcterms:created xsi:type="dcterms:W3CDTF">2022-09-08T09:48:00Z</dcterms:created>
  <dcterms:modified xsi:type="dcterms:W3CDTF">2022-09-08T09:49:00Z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