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1" simplePos="0" relativeHeight="487544832">
                <wp:simplePos x="0" y="0"/>
                <wp:positionH relativeFrom="page">
                  <wp:posOffset>0</wp:posOffset>
                </wp:positionH>
                <wp:positionV relativeFrom="page">
                  <wp:posOffset>0</wp:posOffset>
                </wp:positionV>
                <wp:extent cx="8229600" cy="35782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8229600" cy="3578225"/>
                          <a:chExt cx="8229600" cy="3578225"/>
                        </a:xfrm>
                      </wpg:grpSpPr>
                      <wps:wsp>
                        <wps:cNvPr id="3" name="Graphic 3"/>
                        <wps:cNvSpPr/>
                        <wps:spPr>
                          <a:xfrm>
                            <a:off x="0" y="0"/>
                            <a:ext cx="8229600" cy="3075305"/>
                          </a:xfrm>
                          <a:custGeom>
                            <a:avLst/>
                            <a:gdLst/>
                            <a:ahLst/>
                            <a:cxnLst/>
                            <a:rect l="l" t="t" r="r" b="b"/>
                            <a:pathLst>
                              <a:path w="8229600" h="3075305">
                                <a:moveTo>
                                  <a:pt x="0" y="3074924"/>
                                </a:moveTo>
                                <a:lnTo>
                                  <a:pt x="8229599" y="3074924"/>
                                </a:lnTo>
                                <a:lnTo>
                                  <a:pt x="8229600" y="0"/>
                                </a:lnTo>
                                <a:lnTo>
                                  <a:pt x="0" y="0"/>
                                </a:lnTo>
                                <a:lnTo>
                                  <a:pt x="0" y="3074924"/>
                                </a:lnTo>
                                <a:close/>
                              </a:path>
                            </a:pathLst>
                          </a:custGeom>
                          <a:solidFill>
                            <a:srgbClr val="C2B9DC"/>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3878056" y="487400"/>
                            <a:ext cx="3975161" cy="3090367"/>
                          </a:xfrm>
                          <a:prstGeom prst="rect">
                            <a:avLst/>
                          </a:prstGeom>
                        </pic:spPr>
                      </pic:pic>
                      <wps:wsp>
                        <wps:cNvPr id="5" name="Textbox 5"/>
                        <wps:cNvSpPr txBox="1"/>
                        <wps:spPr>
                          <a:xfrm>
                            <a:off x="0" y="0"/>
                            <a:ext cx="8229600" cy="3578225"/>
                          </a:xfrm>
                          <a:prstGeom prst="rect">
                            <a:avLst/>
                          </a:prstGeom>
                        </wps:spPr>
                        <wps:txbx>
                          <w:txbxContent>
                            <w:p>
                              <w:pPr>
                                <w:spacing w:line="240" w:lineRule="auto" w:before="0"/>
                                <w:rPr>
                                  <w:sz w:val="24"/>
                                </w:rPr>
                              </w:pPr>
                            </w:p>
                            <w:p>
                              <w:pPr>
                                <w:spacing w:line="240" w:lineRule="auto" w:before="0"/>
                                <w:rPr>
                                  <w:sz w:val="24"/>
                                </w:rPr>
                              </w:pPr>
                            </w:p>
                            <w:p>
                              <w:pPr>
                                <w:spacing w:line="240" w:lineRule="auto" w:before="57"/>
                                <w:rPr>
                                  <w:sz w:val="24"/>
                                </w:rPr>
                              </w:pPr>
                            </w:p>
                            <w:p>
                              <w:pPr>
                                <w:spacing w:line="283" w:lineRule="auto" w:before="0"/>
                                <w:ind w:left="692" w:right="7170" w:firstLine="0"/>
                                <w:jc w:val="left"/>
                                <w:rPr>
                                  <w:sz w:val="24"/>
                                </w:rPr>
                              </w:pPr>
                              <w:r>
                                <w:rPr>
                                  <w:color w:val="231F20"/>
                                  <w:sz w:val="24"/>
                                </w:rPr>
                                <w:t>Even her hobbies showcase </w:t>
                              </w:r>
                              <w:r>
                                <w:rPr>
                                  <w:rFonts w:ascii="Franklin Gothic Demi" w:hAnsi="Franklin Gothic Demi"/>
                                  <w:b/>
                                  <w:color w:val="231F20"/>
                                  <w:sz w:val="24"/>
                                </w:rPr>
                                <w:t>Lillie Salzman’s </w:t>
                              </w:r>
                              <w:r>
                                <w:rPr>
                                  <w:color w:val="231F20"/>
                                  <w:sz w:val="24"/>
                                </w:rPr>
                                <w:t>analytical side. She enjoys the structure and patterns and mathematical mindset she uses in </w:t>
                              </w:r>
                              <w:r>
                                <w:rPr>
                                  <w:color w:val="231F20"/>
                                  <w:spacing w:val="-2"/>
                                  <w:sz w:val="24"/>
                                </w:rPr>
                                <w:t>crochet.</w:t>
                              </w:r>
                            </w:p>
                            <w:p>
                              <w:pPr>
                                <w:spacing w:line="240" w:lineRule="auto" w:before="44"/>
                                <w:rPr>
                                  <w:sz w:val="24"/>
                                </w:rPr>
                              </w:pPr>
                            </w:p>
                            <w:p>
                              <w:pPr>
                                <w:spacing w:line="283" w:lineRule="auto" w:before="0"/>
                                <w:ind w:left="692" w:right="7170" w:firstLine="0"/>
                                <w:jc w:val="left"/>
                                <w:rPr>
                                  <w:sz w:val="24"/>
                                </w:rPr>
                              </w:pPr>
                              <w:r>
                                <w:rPr>
                                  <w:color w:val="231F20"/>
                                  <w:sz w:val="24"/>
                                </w:rPr>
                                <w:t>The Wausau senior will earn degrees this spring</w:t>
                              </w:r>
                              <w:r>
                                <w:rPr>
                                  <w:color w:val="231F20"/>
                                  <w:spacing w:val="80"/>
                                  <w:sz w:val="24"/>
                                </w:rPr>
                                <w:t> </w:t>
                              </w:r>
                              <w:r>
                                <w:rPr>
                                  <w:color w:val="231F20"/>
                                  <w:sz w:val="24"/>
                                </w:rPr>
                                <w:t>in Mathematics: Actuarial Option and in Computer</w:t>
                              </w:r>
                            </w:p>
                            <w:p>
                              <w:pPr>
                                <w:spacing w:line="283" w:lineRule="auto" w:before="0"/>
                                <w:ind w:left="692" w:right="6699" w:firstLine="0"/>
                                <w:jc w:val="left"/>
                                <w:rPr>
                                  <w:sz w:val="24"/>
                                </w:rPr>
                              </w:pPr>
                              <w:r>
                                <w:rPr>
                                  <w:color w:val="231F20"/>
                                  <w:sz w:val="24"/>
                                </w:rPr>
                                <w:t>Information Systems: Application Development and Support. She had settled on the actuarial emphasis and then deeper into her program requirements, decided to widen her focus by adding studies in computer science.</w:t>
                              </w:r>
                            </w:p>
                            <w:p>
                              <w:pPr>
                                <w:spacing w:line="240" w:lineRule="auto" w:before="0"/>
                                <w:rPr>
                                  <w:sz w:val="24"/>
                                </w:rPr>
                              </w:pPr>
                            </w:p>
                            <w:p>
                              <w:pPr>
                                <w:spacing w:line="264" w:lineRule="auto" w:before="0"/>
                                <w:ind w:left="692" w:right="6699" w:firstLine="0"/>
                                <w:jc w:val="left"/>
                                <w:rPr>
                                  <w:sz w:val="24"/>
                                </w:rPr>
                              </w:pPr>
                              <w:r>
                                <w:rPr>
                                  <w:color w:val="231F20"/>
                                  <w:sz w:val="24"/>
                                </w:rPr>
                                <w:t>Salzman</w:t>
                              </w:r>
                              <w:r>
                                <w:rPr>
                                  <w:color w:val="231F20"/>
                                  <w:spacing w:val="-1"/>
                                  <w:sz w:val="24"/>
                                </w:rPr>
                                <w:t> </w:t>
                              </w:r>
                              <w:r>
                                <w:rPr>
                                  <w:color w:val="231F20"/>
                                  <w:sz w:val="24"/>
                                </w:rPr>
                                <w:t>enrolled</w:t>
                              </w:r>
                              <w:r>
                                <w:rPr>
                                  <w:color w:val="231F20"/>
                                  <w:spacing w:val="-1"/>
                                  <w:sz w:val="24"/>
                                </w:rPr>
                                <w:t> </w:t>
                              </w:r>
                              <w:r>
                                <w:rPr>
                                  <w:color w:val="231F20"/>
                                  <w:sz w:val="24"/>
                                </w:rPr>
                                <w:t>at</w:t>
                              </w:r>
                              <w:r>
                                <w:rPr>
                                  <w:color w:val="231F20"/>
                                  <w:spacing w:val="-1"/>
                                  <w:sz w:val="24"/>
                                </w:rPr>
                                <w:t> </w:t>
                              </w:r>
                              <w:r>
                                <w:rPr>
                                  <w:color w:val="231F20"/>
                                  <w:sz w:val="24"/>
                                </w:rPr>
                                <w:t>UW-Stevens</w:t>
                              </w:r>
                              <w:r>
                                <w:rPr>
                                  <w:color w:val="231F20"/>
                                  <w:spacing w:val="-1"/>
                                  <w:sz w:val="24"/>
                                </w:rPr>
                                <w:t> </w:t>
                              </w:r>
                              <w:r>
                                <w:rPr>
                                  <w:color w:val="231F20"/>
                                  <w:sz w:val="24"/>
                                </w:rPr>
                                <w:t>Point</w:t>
                              </w:r>
                              <w:r>
                                <w:rPr>
                                  <w:color w:val="231F20"/>
                                  <w:spacing w:val="-1"/>
                                  <w:sz w:val="24"/>
                                </w:rPr>
                                <w:t> </w:t>
                              </w:r>
                              <w:r>
                                <w:rPr>
                                  <w:color w:val="231F20"/>
                                  <w:sz w:val="24"/>
                                </w:rPr>
                                <w:t>main</w:t>
                              </w:r>
                              <w:r>
                                <w:rPr>
                                  <w:color w:val="231F20"/>
                                  <w:spacing w:val="-1"/>
                                  <w:sz w:val="24"/>
                                </w:rPr>
                                <w:t> </w:t>
                              </w:r>
                              <w:r>
                                <w:rPr>
                                  <w:color w:val="231F20"/>
                                  <w:sz w:val="24"/>
                                </w:rPr>
                                <w:t>campus after taking courses at the Wausau campus for her</w:t>
                              </w:r>
                            </w:p>
                          </w:txbxContent>
                        </wps:txbx>
                        <wps:bodyPr wrap="square" lIns="0" tIns="0" rIns="0" bIns="0" rtlCol="0">
                          <a:noAutofit/>
                        </wps:bodyPr>
                      </wps:wsp>
                    </wpg:wgp>
                  </a:graphicData>
                </a:graphic>
              </wp:anchor>
            </w:drawing>
          </mc:Choice>
          <mc:Fallback>
            <w:pict>
              <v:group style="position:absolute;margin-left:0pt;margin-top:0pt;width:648pt;height:281.75pt;mso-position-horizontal-relative:page;mso-position-vertical-relative:page;z-index:-15771648" id="docshapegroup1" coordorigin="0,0" coordsize="12960,5635">
                <v:rect style="position:absolute;left:0;top:0;width:12960;height:4843" id="docshape2" filled="true" fillcolor="#c2b9dc" stroked="false">
                  <v:fill type="solid"/>
                </v:rect>
                <v:shape style="position:absolute;left:6107;top:767;width:6261;height:4867" type="#_x0000_t75" id="docshape3" stroked="false">
                  <v:imagedata r:id="rId6" o:title=""/>
                </v:shape>
                <v:shapetype id="_x0000_t202" o:spt="202" coordsize="21600,21600" path="m,l,21600r21600,l21600,xe">
                  <v:stroke joinstyle="miter"/>
                  <v:path gradientshapeok="t" o:connecttype="rect"/>
                </v:shapetype>
                <v:shape style="position:absolute;left:0;top:0;width:12960;height:5635" type="#_x0000_t202" id="docshape4" filled="false" stroked="false">
                  <v:textbox inset="0,0,0,0">
                    <w:txbxContent>
                      <w:p>
                        <w:pPr>
                          <w:spacing w:line="240" w:lineRule="auto" w:before="0"/>
                          <w:rPr>
                            <w:sz w:val="24"/>
                          </w:rPr>
                        </w:pPr>
                      </w:p>
                      <w:p>
                        <w:pPr>
                          <w:spacing w:line="240" w:lineRule="auto" w:before="0"/>
                          <w:rPr>
                            <w:sz w:val="24"/>
                          </w:rPr>
                        </w:pPr>
                      </w:p>
                      <w:p>
                        <w:pPr>
                          <w:spacing w:line="240" w:lineRule="auto" w:before="57"/>
                          <w:rPr>
                            <w:sz w:val="24"/>
                          </w:rPr>
                        </w:pPr>
                      </w:p>
                      <w:p>
                        <w:pPr>
                          <w:spacing w:line="283" w:lineRule="auto" w:before="0"/>
                          <w:ind w:left="692" w:right="7170" w:firstLine="0"/>
                          <w:jc w:val="left"/>
                          <w:rPr>
                            <w:sz w:val="24"/>
                          </w:rPr>
                        </w:pPr>
                        <w:r>
                          <w:rPr>
                            <w:color w:val="231F20"/>
                            <w:sz w:val="24"/>
                          </w:rPr>
                          <w:t>Even her hobbies showcase </w:t>
                        </w:r>
                        <w:r>
                          <w:rPr>
                            <w:rFonts w:ascii="Franklin Gothic Demi" w:hAnsi="Franklin Gothic Demi"/>
                            <w:b/>
                            <w:color w:val="231F20"/>
                            <w:sz w:val="24"/>
                          </w:rPr>
                          <w:t>Lillie Salzman’s </w:t>
                        </w:r>
                        <w:r>
                          <w:rPr>
                            <w:color w:val="231F20"/>
                            <w:sz w:val="24"/>
                          </w:rPr>
                          <w:t>analytical side. She enjoys the structure and patterns and mathematical mindset she uses in </w:t>
                        </w:r>
                        <w:r>
                          <w:rPr>
                            <w:color w:val="231F20"/>
                            <w:spacing w:val="-2"/>
                            <w:sz w:val="24"/>
                          </w:rPr>
                          <w:t>crochet.</w:t>
                        </w:r>
                      </w:p>
                      <w:p>
                        <w:pPr>
                          <w:spacing w:line="240" w:lineRule="auto" w:before="44"/>
                          <w:rPr>
                            <w:sz w:val="24"/>
                          </w:rPr>
                        </w:pPr>
                      </w:p>
                      <w:p>
                        <w:pPr>
                          <w:spacing w:line="283" w:lineRule="auto" w:before="0"/>
                          <w:ind w:left="692" w:right="7170" w:firstLine="0"/>
                          <w:jc w:val="left"/>
                          <w:rPr>
                            <w:sz w:val="24"/>
                          </w:rPr>
                        </w:pPr>
                        <w:r>
                          <w:rPr>
                            <w:color w:val="231F20"/>
                            <w:sz w:val="24"/>
                          </w:rPr>
                          <w:t>The Wausau senior will earn degrees this spring</w:t>
                        </w:r>
                        <w:r>
                          <w:rPr>
                            <w:color w:val="231F20"/>
                            <w:spacing w:val="80"/>
                            <w:sz w:val="24"/>
                          </w:rPr>
                          <w:t> </w:t>
                        </w:r>
                        <w:r>
                          <w:rPr>
                            <w:color w:val="231F20"/>
                            <w:sz w:val="24"/>
                          </w:rPr>
                          <w:t>in Mathematics: Actuarial Option and in Computer</w:t>
                        </w:r>
                      </w:p>
                      <w:p>
                        <w:pPr>
                          <w:spacing w:line="283" w:lineRule="auto" w:before="0"/>
                          <w:ind w:left="692" w:right="6699" w:firstLine="0"/>
                          <w:jc w:val="left"/>
                          <w:rPr>
                            <w:sz w:val="24"/>
                          </w:rPr>
                        </w:pPr>
                        <w:r>
                          <w:rPr>
                            <w:color w:val="231F20"/>
                            <w:sz w:val="24"/>
                          </w:rPr>
                          <w:t>Information Systems: Application Development and Support. She had settled on the actuarial emphasis and then deeper into her program requirements, decided to widen her focus by adding studies in computer science.</w:t>
                        </w:r>
                      </w:p>
                      <w:p>
                        <w:pPr>
                          <w:spacing w:line="240" w:lineRule="auto" w:before="0"/>
                          <w:rPr>
                            <w:sz w:val="24"/>
                          </w:rPr>
                        </w:pPr>
                      </w:p>
                      <w:p>
                        <w:pPr>
                          <w:spacing w:line="264" w:lineRule="auto" w:before="0"/>
                          <w:ind w:left="692" w:right="6699" w:firstLine="0"/>
                          <w:jc w:val="left"/>
                          <w:rPr>
                            <w:sz w:val="24"/>
                          </w:rPr>
                        </w:pPr>
                        <w:r>
                          <w:rPr>
                            <w:color w:val="231F20"/>
                            <w:sz w:val="24"/>
                          </w:rPr>
                          <w:t>Salzman</w:t>
                        </w:r>
                        <w:r>
                          <w:rPr>
                            <w:color w:val="231F20"/>
                            <w:spacing w:val="-1"/>
                            <w:sz w:val="24"/>
                          </w:rPr>
                          <w:t> </w:t>
                        </w:r>
                        <w:r>
                          <w:rPr>
                            <w:color w:val="231F20"/>
                            <w:sz w:val="24"/>
                          </w:rPr>
                          <w:t>enrolled</w:t>
                        </w:r>
                        <w:r>
                          <w:rPr>
                            <w:color w:val="231F20"/>
                            <w:spacing w:val="-1"/>
                            <w:sz w:val="24"/>
                          </w:rPr>
                          <w:t> </w:t>
                        </w:r>
                        <w:r>
                          <w:rPr>
                            <w:color w:val="231F20"/>
                            <w:sz w:val="24"/>
                          </w:rPr>
                          <w:t>at</w:t>
                        </w:r>
                        <w:r>
                          <w:rPr>
                            <w:color w:val="231F20"/>
                            <w:spacing w:val="-1"/>
                            <w:sz w:val="24"/>
                          </w:rPr>
                          <w:t> </w:t>
                        </w:r>
                        <w:r>
                          <w:rPr>
                            <w:color w:val="231F20"/>
                            <w:sz w:val="24"/>
                          </w:rPr>
                          <w:t>UW-Stevens</w:t>
                        </w:r>
                        <w:r>
                          <w:rPr>
                            <w:color w:val="231F20"/>
                            <w:spacing w:val="-1"/>
                            <w:sz w:val="24"/>
                          </w:rPr>
                          <w:t> </w:t>
                        </w:r>
                        <w:r>
                          <w:rPr>
                            <w:color w:val="231F20"/>
                            <w:sz w:val="24"/>
                          </w:rPr>
                          <w:t>Point</w:t>
                        </w:r>
                        <w:r>
                          <w:rPr>
                            <w:color w:val="231F20"/>
                            <w:spacing w:val="-1"/>
                            <w:sz w:val="24"/>
                          </w:rPr>
                          <w:t> </w:t>
                        </w:r>
                        <w:r>
                          <w:rPr>
                            <w:color w:val="231F20"/>
                            <w:sz w:val="24"/>
                          </w:rPr>
                          <w:t>main</w:t>
                        </w:r>
                        <w:r>
                          <w:rPr>
                            <w:color w:val="231F20"/>
                            <w:spacing w:val="-1"/>
                            <w:sz w:val="24"/>
                          </w:rPr>
                          <w:t> </w:t>
                        </w:r>
                        <w:r>
                          <w:rPr>
                            <w:color w:val="231F20"/>
                            <w:sz w:val="24"/>
                          </w:rPr>
                          <w:t>campus after taking courses at the Wausau campus for her</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74"/>
        <w:rPr>
          <w:rFonts w:ascii="Times New Roman"/>
        </w:rPr>
      </w:pPr>
    </w:p>
    <w:p>
      <w:pPr>
        <w:pStyle w:val="BodyText"/>
        <w:ind w:left="692"/>
      </w:pPr>
      <w:r>
        <w:rPr>
          <w:color w:val="231F20"/>
        </w:rPr>
        <w:t>first</w:t>
      </w:r>
      <w:r>
        <w:rPr>
          <w:color w:val="231F20"/>
          <w:spacing w:val="2"/>
        </w:rPr>
        <w:t> </w:t>
      </w:r>
      <w:r>
        <w:rPr>
          <w:color w:val="231F20"/>
        </w:rPr>
        <w:t>year.</w:t>
      </w:r>
      <w:r>
        <w:rPr>
          <w:color w:val="231F20"/>
          <w:spacing w:val="3"/>
        </w:rPr>
        <w:t> </w:t>
      </w:r>
      <w:r>
        <w:rPr>
          <w:color w:val="231F20"/>
        </w:rPr>
        <w:t>Small</w:t>
      </w:r>
      <w:r>
        <w:rPr>
          <w:color w:val="231F20"/>
          <w:spacing w:val="3"/>
        </w:rPr>
        <w:t> </w:t>
      </w:r>
      <w:r>
        <w:rPr>
          <w:color w:val="231F20"/>
        </w:rPr>
        <w:t>class</w:t>
      </w:r>
      <w:r>
        <w:rPr>
          <w:color w:val="231F20"/>
          <w:spacing w:val="3"/>
        </w:rPr>
        <w:t> </w:t>
      </w:r>
      <w:r>
        <w:rPr>
          <w:color w:val="231F20"/>
        </w:rPr>
        <w:t>sizes</w:t>
      </w:r>
      <w:r>
        <w:rPr>
          <w:color w:val="231F20"/>
          <w:spacing w:val="3"/>
        </w:rPr>
        <w:t> </w:t>
      </w:r>
      <w:r>
        <w:rPr>
          <w:color w:val="231F20"/>
        </w:rPr>
        <w:t>and</w:t>
      </w:r>
      <w:r>
        <w:rPr>
          <w:color w:val="231F20"/>
          <w:spacing w:val="3"/>
        </w:rPr>
        <w:t> </w:t>
      </w:r>
      <w:r>
        <w:rPr>
          <w:color w:val="231F20"/>
        </w:rPr>
        <w:t>supportive</w:t>
      </w:r>
      <w:r>
        <w:rPr>
          <w:color w:val="231F20"/>
          <w:spacing w:val="3"/>
        </w:rPr>
        <w:t> </w:t>
      </w:r>
      <w:r>
        <w:rPr>
          <w:color w:val="231F20"/>
          <w:spacing w:val="-2"/>
        </w:rPr>
        <w:t>faculty</w:t>
      </w:r>
    </w:p>
    <w:p>
      <w:pPr>
        <w:pStyle w:val="BodyText"/>
        <w:spacing w:line="264" w:lineRule="auto" w:before="28"/>
        <w:ind w:left="692" w:right="1110"/>
      </w:pPr>
      <w:r>
        <w:rPr>
          <w:color w:val="231F20"/>
        </w:rPr>
        <w:t>were key factors in her decision to continue at UWSP.</w:t>
      </w:r>
      <w:r>
        <w:rPr>
          <w:color w:val="231F20"/>
          <w:spacing w:val="40"/>
        </w:rPr>
        <w:t> </w:t>
      </w:r>
      <w:r>
        <w:rPr>
          <w:color w:val="231F20"/>
        </w:rPr>
        <w:t>Along the way, she said professors have always been responsive and willing to collaborate and engage with students to explain concepts. She said she loved working on sorting algorithms in the course taught by Cindy McCabe, professor of mathematics.</w:t>
      </w:r>
    </w:p>
    <w:p>
      <w:pPr>
        <w:pStyle w:val="BodyText"/>
        <w:spacing w:before="30"/>
      </w:pPr>
    </w:p>
    <w:p>
      <w:pPr>
        <w:pStyle w:val="BodyText"/>
        <w:spacing w:line="264" w:lineRule="auto"/>
        <w:ind w:left="692" w:right="1110"/>
      </w:pPr>
      <w:r>
        <w:rPr>
          <w:color w:val="231F20"/>
        </w:rPr>
        <w:t>After passing her first actuarial exam, Salzman applied and got accepted to a full-time summer internship in Sentry’s pricing department. She began her internship in May and works partially remote. In just two months on the job, she said she is already contributing work that supports her co-workers.</w:t>
      </w:r>
    </w:p>
    <w:p>
      <w:pPr>
        <w:pStyle w:val="BodyText"/>
        <w:spacing w:before="30"/>
      </w:pPr>
    </w:p>
    <w:p>
      <w:pPr>
        <w:pStyle w:val="BodyText"/>
        <w:spacing w:line="264" w:lineRule="auto"/>
        <w:ind w:left="692" w:right="1110"/>
      </w:pPr>
      <w:r>
        <w:rPr>
          <w:color w:val="231F20"/>
        </w:rPr>
        <w:t>“I had to give a report for a teammate who was on leave. I felt like what I did for it was useful,” Salzman said. “I’ve learned I like analyzing data in this role.”</w:t>
      </w:r>
    </w:p>
    <w:p>
      <w:pPr>
        <w:pStyle w:val="BodyText"/>
        <w:spacing w:before="29"/>
      </w:pPr>
    </w:p>
    <w:p>
      <w:pPr>
        <w:pStyle w:val="BodyText"/>
        <w:spacing w:line="264" w:lineRule="auto"/>
        <w:ind w:left="692" w:right="1110"/>
      </w:pPr>
      <w:r>
        <w:rPr>
          <w:color w:val="231F20"/>
        </w:rPr>
        <w:t>Her team members at Sentry have been encouraging. She found the internship opportunity through a professional event on campus and was drawn to Sentry’s reputation and positive work environment. She has been able to learn about work involved in a variety of departments.</w:t>
      </w:r>
    </w:p>
    <w:p>
      <w:pPr>
        <w:pStyle w:val="BodyText"/>
        <w:spacing w:before="30"/>
      </w:pPr>
    </w:p>
    <w:p>
      <w:pPr>
        <w:pStyle w:val="BodyText"/>
        <w:ind w:left="692"/>
      </w:pPr>
      <w:r>
        <w:rPr>
          <w:color w:val="231F20"/>
        </w:rPr>
        <w:t>Salzman</w:t>
      </w:r>
      <w:r>
        <w:rPr>
          <w:color w:val="231F20"/>
          <w:spacing w:val="5"/>
        </w:rPr>
        <w:t> </w:t>
      </w:r>
      <w:r>
        <w:rPr>
          <w:color w:val="231F20"/>
        </w:rPr>
        <w:t>advises</w:t>
      </w:r>
      <w:r>
        <w:rPr>
          <w:color w:val="231F20"/>
          <w:spacing w:val="5"/>
        </w:rPr>
        <w:t> </w:t>
      </w:r>
      <w:r>
        <w:rPr>
          <w:color w:val="231F20"/>
        </w:rPr>
        <w:t>future</w:t>
      </w:r>
      <w:r>
        <w:rPr>
          <w:color w:val="231F20"/>
          <w:spacing w:val="5"/>
        </w:rPr>
        <w:t> </w:t>
      </w:r>
      <w:r>
        <w:rPr>
          <w:color w:val="231F20"/>
        </w:rPr>
        <w:t>interns</w:t>
      </w:r>
      <w:r>
        <w:rPr>
          <w:color w:val="231F20"/>
          <w:spacing w:val="6"/>
        </w:rPr>
        <w:t> </w:t>
      </w:r>
      <w:r>
        <w:rPr>
          <w:color w:val="231F20"/>
        </w:rPr>
        <w:t>to</w:t>
      </w:r>
      <w:r>
        <w:rPr>
          <w:color w:val="231F20"/>
          <w:spacing w:val="5"/>
        </w:rPr>
        <w:t> </w:t>
      </w:r>
      <w:r>
        <w:rPr>
          <w:color w:val="231F20"/>
        </w:rPr>
        <w:t>be</w:t>
      </w:r>
      <w:r>
        <w:rPr>
          <w:color w:val="231F20"/>
          <w:spacing w:val="5"/>
        </w:rPr>
        <w:t> </w:t>
      </w:r>
      <w:r>
        <w:rPr>
          <w:color w:val="231F20"/>
        </w:rPr>
        <w:t>open</w:t>
      </w:r>
      <w:r>
        <w:rPr>
          <w:color w:val="231F20"/>
          <w:spacing w:val="6"/>
        </w:rPr>
        <w:t> </w:t>
      </w:r>
      <w:r>
        <w:rPr>
          <w:color w:val="231F20"/>
        </w:rPr>
        <w:t>to</w:t>
      </w:r>
      <w:r>
        <w:rPr>
          <w:color w:val="231F20"/>
          <w:spacing w:val="5"/>
        </w:rPr>
        <w:t> </w:t>
      </w:r>
      <w:r>
        <w:rPr>
          <w:color w:val="231F20"/>
        </w:rPr>
        <w:t>various</w:t>
      </w:r>
      <w:r>
        <w:rPr>
          <w:color w:val="231F20"/>
          <w:spacing w:val="5"/>
        </w:rPr>
        <w:t> </w:t>
      </w:r>
      <w:r>
        <w:rPr>
          <w:color w:val="231F20"/>
        </w:rPr>
        <w:t>roles,</w:t>
      </w:r>
      <w:r>
        <w:rPr>
          <w:color w:val="231F20"/>
          <w:spacing w:val="6"/>
        </w:rPr>
        <w:t> </w:t>
      </w:r>
      <w:r>
        <w:rPr>
          <w:color w:val="231F20"/>
        </w:rPr>
        <w:t>including</w:t>
      </w:r>
      <w:r>
        <w:rPr>
          <w:color w:val="231F20"/>
          <w:spacing w:val="5"/>
        </w:rPr>
        <w:t> </w:t>
      </w:r>
      <w:r>
        <w:rPr>
          <w:color w:val="231F20"/>
        </w:rPr>
        <w:t>data</w:t>
      </w:r>
      <w:r>
        <w:rPr>
          <w:color w:val="231F20"/>
          <w:spacing w:val="5"/>
        </w:rPr>
        <w:t> </w:t>
      </w:r>
      <w:r>
        <w:rPr>
          <w:color w:val="231F20"/>
        </w:rPr>
        <w:t>and</w:t>
      </w:r>
      <w:r>
        <w:rPr>
          <w:color w:val="231F20"/>
          <w:spacing w:val="6"/>
        </w:rPr>
        <w:t> </w:t>
      </w:r>
      <w:r>
        <w:rPr>
          <w:color w:val="231F20"/>
        </w:rPr>
        <w:t>business</w:t>
      </w:r>
      <w:r>
        <w:rPr>
          <w:color w:val="231F20"/>
          <w:spacing w:val="5"/>
        </w:rPr>
        <w:t> </w:t>
      </w:r>
      <w:r>
        <w:rPr>
          <w:color w:val="231F20"/>
        </w:rPr>
        <w:t>analysis.</w:t>
      </w:r>
      <w:r>
        <w:rPr>
          <w:color w:val="231F20"/>
          <w:spacing w:val="5"/>
        </w:rPr>
        <w:t> </w:t>
      </w:r>
      <w:r>
        <w:rPr>
          <w:color w:val="231F20"/>
        </w:rPr>
        <w:t>The</w:t>
      </w:r>
      <w:r>
        <w:rPr>
          <w:color w:val="231F20"/>
          <w:spacing w:val="6"/>
        </w:rPr>
        <w:t> </w:t>
      </w:r>
      <w:r>
        <w:rPr>
          <w:color w:val="231F20"/>
        </w:rPr>
        <w:t>on-</w:t>
      </w:r>
      <w:r>
        <w:rPr>
          <w:color w:val="231F20"/>
          <w:spacing w:val="-4"/>
        </w:rPr>
        <w:t>the-</w:t>
      </w:r>
    </w:p>
    <w:p>
      <w:pPr>
        <w:pStyle w:val="BodyText"/>
        <w:spacing w:before="28"/>
        <w:ind w:left="692"/>
      </w:pPr>
      <w:r>
        <w:rPr>
          <w:color w:val="231F20"/>
        </w:rPr>
        <w:t>job</w:t>
      </w:r>
      <w:r>
        <w:rPr>
          <w:color w:val="231F20"/>
          <w:spacing w:val="3"/>
        </w:rPr>
        <w:t> </w:t>
      </w:r>
      <w:r>
        <w:rPr>
          <w:color w:val="231F20"/>
        </w:rPr>
        <w:t>experience</w:t>
      </w:r>
      <w:r>
        <w:rPr>
          <w:color w:val="231F20"/>
          <w:spacing w:val="4"/>
        </w:rPr>
        <w:t> </w:t>
      </w:r>
      <w:r>
        <w:rPr>
          <w:color w:val="231F20"/>
        </w:rPr>
        <w:t>has</w:t>
      </w:r>
      <w:r>
        <w:rPr>
          <w:color w:val="231F20"/>
          <w:spacing w:val="4"/>
        </w:rPr>
        <w:t> </w:t>
      </w:r>
      <w:r>
        <w:rPr>
          <w:color w:val="231F20"/>
        </w:rPr>
        <w:t>been</w:t>
      </w:r>
      <w:r>
        <w:rPr>
          <w:color w:val="231F20"/>
          <w:spacing w:val="4"/>
        </w:rPr>
        <w:t> </w:t>
      </w:r>
      <w:r>
        <w:rPr>
          <w:color w:val="231F20"/>
        </w:rPr>
        <w:t>rewarding</w:t>
      </w:r>
      <w:r>
        <w:rPr>
          <w:color w:val="231F20"/>
          <w:spacing w:val="4"/>
        </w:rPr>
        <w:t> </w:t>
      </w:r>
      <w:r>
        <w:rPr>
          <w:color w:val="231F20"/>
        </w:rPr>
        <w:t>and</w:t>
      </w:r>
      <w:r>
        <w:rPr>
          <w:color w:val="231F20"/>
          <w:spacing w:val="4"/>
        </w:rPr>
        <w:t> </w:t>
      </w:r>
      <w:r>
        <w:rPr>
          <w:color w:val="231F20"/>
        </w:rPr>
        <w:t>encourages</w:t>
      </w:r>
      <w:r>
        <w:rPr>
          <w:color w:val="231F20"/>
          <w:spacing w:val="3"/>
        </w:rPr>
        <w:t> </w:t>
      </w:r>
      <w:r>
        <w:rPr>
          <w:color w:val="231F20"/>
        </w:rPr>
        <w:t>her</w:t>
      </w:r>
      <w:r>
        <w:rPr>
          <w:color w:val="231F20"/>
          <w:spacing w:val="4"/>
        </w:rPr>
        <w:t> </w:t>
      </w:r>
      <w:r>
        <w:rPr>
          <w:color w:val="231F20"/>
        </w:rPr>
        <w:t>to</w:t>
      </w:r>
      <w:r>
        <w:rPr>
          <w:color w:val="231F20"/>
          <w:spacing w:val="4"/>
        </w:rPr>
        <w:t> </w:t>
      </w:r>
      <w:r>
        <w:rPr>
          <w:color w:val="231F20"/>
        </w:rPr>
        <w:t>keep</w:t>
      </w:r>
      <w:r>
        <w:rPr>
          <w:color w:val="231F20"/>
          <w:spacing w:val="4"/>
        </w:rPr>
        <w:t> </w:t>
      </w:r>
      <w:r>
        <w:rPr>
          <w:color w:val="231F20"/>
        </w:rPr>
        <w:t>exploring</w:t>
      </w:r>
      <w:r>
        <w:rPr>
          <w:color w:val="231F20"/>
          <w:spacing w:val="4"/>
        </w:rPr>
        <w:t> </w:t>
      </w:r>
      <w:r>
        <w:rPr>
          <w:color w:val="231F20"/>
        </w:rPr>
        <w:t>the</w:t>
      </w:r>
      <w:r>
        <w:rPr>
          <w:color w:val="231F20"/>
          <w:spacing w:val="4"/>
        </w:rPr>
        <w:t> </w:t>
      </w:r>
      <w:r>
        <w:rPr>
          <w:color w:val="231F20"/>
          <w:spacing w:val="-2"/>
        </w:rPr>
        <w:t>field.</w:t>
      </w:r>
    </w:p>
    <w:p>
      <w:pPr>
        <w:pStyle w:val="BodyText"/>
      </w:pPr>
    </w:p>
    <w:p>
      <w:pPr>
        <w:pStyle w:val="BodyText"/>
      </w:pPr>
    </w:p>
    <w:p>
      <w:pPr>
        <w:pStyle w:val="BodyText"/>
        <w:spacing w:before="111"/>
      </w:pPr>
    </w:p>
    <w:p>
      <w:pPr>
        <w:pStyle w:val="BodyText"/>
        <w:spacing w:line="264" w:lineRule="auto" w:before="1"/>
        <w:ind w:left="692" w:right="1313"/>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-432529</wp:posOffset>
                </wp:positionV>
                <wp:extent cx="8229600" cy="31686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8229600" cy="316865"/>
                          <a:chExt cx="8229600" cy="316865"/>
                        </a:xfrm>
                      </wpg:grpSpPr>
                      <wps:wsp>
                        <wps:cNvPr id="7" name="Graphic 7"/>
                        <wps:cNvSpPr/>
                        <wps:spPr>
                          <a:xfrm>
                            <a:off x="0" y="0"/>
                            <a:ext cx="8229600" cy="316865"/>
                          </a:xfrm>
                          <a:custGeom>
                            <a:avLst/>
                            <a:gdLst/>
                            <a:ahLst/>
                            <a:cxnLst/>
                            <a:rect l="l" t="t" r="r" b="b"/>
                            <a:pathLst>
                              <a:path w="8229600" h="316865">
                                <a:moveTo>
                                  <a:pt x="0" y="0"/>
                                </a:moveTo>
                                <a:lnTo>
                                  <a:pt x="0" y="316483"/>
                                </a:lnTo>
                                <a:lnTo>
                                  <a:pt x="8229599" y="316483"/>
                                </a:lnTo>
                                <a:lnTo>
                                  <a:pt x="8229600" y="0"/>
                                </a:lnTo>
                                <a:lnTo>
                                  <a:pt x="0" y="0"/>
                                </a:lnTo>
                                <a:close/>
                              </a:path>
                            </a:pathLst>
                          </a:custGeom>
                          <a:solidFill>
                            <a:srgbClr val="FFC425"/>
                          </a:solidFill>
                        </wps:spPr>
                        <wps:bodyPr wrap="square" lIns="0" tIns="0" rIns="0" bIns="0" rtlCol="0">
                          <a:prstTxWarp prst="textNoShape">
                            <a:avLst/>
                          </a:prstTxWarp>
                          <a:noAutofit/>
                        </wps:bodyPr>
                      </wps:wsp>
                      <wps:wsp>
                        <wps:cNvPr id="8" name="Textbox 8"/>
                        <wps:cNvSpPr txBox="1"/>
                        <wps:spPr>
                          <a:xfrm>
                            <a:off x="0" y="0"/>
                            <a:ext cx="8229600" cy="316865"/>
                          </a:xfrm>
                          <a:prstGeom prst="rect">
                            <a:avLst/>
                          </a:prstGeom>
                        </wps:spPr>
                        <wps:txbx>
                          <w:txbxContent>
                            <w:p>
                              <w:pPr>
                                <w:spacing w:before="82"/>
                                <w:ind w:left="692" w:right="0" w:firstLine="0"/>
                                <w:jc w:val="left"/>
                                <w:rPr>
                                  <w:sz w:val="24"/>
                                </w:rPr>
                              </w:pPr>
                              <w:r>
                                <w:rPr>
                                  <w:color w:val="231F20"/>
                                  <w:sz w:val="24"/>
                                </w:rPr>
                                <w:t>“I</w:t>
                              </w:r>
                              <w:r>
                                <w:rPr>
                                  <w:color w:val="231F20"/>
                                  <w:spacing w:val="2"/>
                                  <w:sz w:val="24"/>
                                </w:rPr>
                                <w:t> </w:t>
                              </w:r>
                              <w:r>
                                <w:rPr>
                                  <w:color w:val="231F20"/>
                                  <w:sz w:val="24"/>
                                </w:rPr>
                                <w:t>am</w:t>
                              </w:r>
                              <w:r>
                                <w:rPr>
                                  <w:color w:val="231F20"/>
                                  <w:spacing w:val="2"/>
                                  <w:sz w:val="24"/>
                                </w:rPr>
                                <w:t> </w:t>
                              </w:r>
                              <w:r>
                                <w:rPr>
                                  <w:color w:val="231F20"/>
                                  <w:sz w:val="24"/>
                                </w:rPr>
                                <w:t>excited</w:t>
                              </w:r>
                              <w:r>
                                <w:rPr>
                                  <w:color w:val="231F20"/>
                                  <w:spacing w:val="2"/>
                                  <w:sz w:val="24"/>
                                </w:rPr>
                                <w:t> </w:t>
                              </w:r>
                              <w:r>
                                <w:rPr>
                                  <w:color w:val="231F20"/>
                                  <w:sz w:val="24"/>
                                </w:rPr>
                                <w:t>to</w:t>
                              </w:r>
                              <w:r>
                                <w:rPr>
                                  <w:color w:val="231F20"/>
                                  <w:spacing w:val="2"/>
                                  <w:sz w:val="24"/>
                                </w:rPr>
                                <w:t> </w:t>
                              </w:r>
                              <w:r>
                                <w:rPr>
                                  <w:color w:val="231F20"/>
                                  <w:sz w:val="24"/>
                                </w:rPr>
                                <w:t>find</w:t>
                              </w:r>
                              <w:r>
                                <w:rPr>
                                  <w:color w:val="231F20"/>
                                  <w:spacing w:val="2"/>
                                  <w:sz w:val="24"/>
                                </w:rPr>
                                <w:t> </w:t>
                              </w:r>
                              <w:r>
                                <w:rPr>
                                  <w:color w:val="231F20"/>
                                  <w:sz w:val="24"/>
                                </w:rPr>
                                <w:t>a</w:t>
                              </w:r>
                              <w:r>
                                <w:rPr>
                                  <w:color w:val="231F20"/>
                                  <w:spacing w:val="2"/>
                                  <w:sz w:val="24"/>
                                </w:rPr>
                                <w:t> </w:t>
                              </w:r>
                              <w:r>
                                <w:rPr>
                                  <w:color w:val="231F20"/>
                                  <w:sz w:val="24"/>
                                </w:rPr>
                                <w:t>role</w:t>
                              </w:r>
                              <w:r>
                                <w:rPr>
                                  <w:color w:val="231F20"/>
                                  <w:spacing w:val="2"/>
                                  <w:sz w:val="24"/>
                                </w:rPr>
                                <w:t> </w:t>
                              </w:r>
                              <w:r>
                                <w:rPr>
                                  <w:color w:val="231F20"/>
                                  <w:sz w:val="24"/>
                                </w:rPr>
                                <w:t>where</w:t>
                              </w:r>
                              <w:r>
                                <w:rPr>
                                  <w:color w:val="231F20"/>
                                  <w:spacing w:val="2"/>
                                  <w:sz w:val="24"/>
                                </w:rPr>
                                <w:t> </w:t>
                              </w:r>
                              <w:r>
                                <w:rPr>
                                  <w:color w:val="231F20"/>
                                  <w:sz w:val="24"/>
                                </w:rPr>
                                <w:t>I</w:t>
                              </w:r>
                              <w:r>
                                <w:rPr>
                                  <w:color w:val="231F20"/>
                                  <w:spacing w:val="2"/>
                                  <w:sz w:val="24"/>
                                </w:rPr>
                                <w:t> </w:t>
                              </w:r>
                              <w:r>
                                <w:rPr>
                                  <w:color w:val="231F20"/>
                                  <w:sz w:val="24"/>
                                </w:rPr>
                                <w:t>can</w:t>
                              </w:r>
                              <w:r>
                                <w:rPr>
                                  <w:color w:val="231F20"/>
                                  <w:spacing w:val="2"/>
                                  <w:sz w:val="24"/>
                                </w:rPr>
                                <w:t> </w:t>
                              </w:r>
                              <w:r>
                                <w:rPr>
                                  <w:color w:val="231F20"/>
                                  <w:sz w:val="24"/>
                                </w:rPr>
                                <w:t>use</w:t>
                              </w:r>
                              <w:r>
                                <w:rPr>
                                  <w:color w:val="231F20"/>
                                  <w:spacing w:val="3"/>
                                  <w:sz w:val="24"/>
                                </w:rPr>
                                <w:t> </w:t>
                              </w:r>
                              <w:r>
                                <w:rPr>
                                  <w:color w:val="231F20"/>
                                  <w:sz w:val="24"/>
                                </w:rPr>
                                <w:t>both</w:t>
                              </w:r>
                              <w:r>
                                <w:rPr>
                                  <w:color w:val="231F20"/>
                                  <w:spacing w:val="2"/>
                                  <w:sz w:val="24"/>
                                </w:rPr>
                                <w:t> </w:t>
                              </w:r>
                              <w:r>
                                <w:rPr>
                                  <w:color w:val="231F20"/>
                                  <w:sz w:val="24"/>
                                </w:rPr>
                                <w:t>my</w:t>
                              </w:r>
                              <w:r>
                                <w:rPr>
                                  <w:color w:val="231F20"/>
                                  <w:spacing w:val="2"/>
                                  <w:sz w:val="24"/>
                                </w:rPr>
                                <w:t> </w:t>
                              </w:r>
                              <w:r>
                                <w:rPr>
                                  <w:color w:val="231F20"/>
                                  <w:sz w:val="24"/>
                                </w:rPr>
                                <w:t>majors,”</w:t>
                              </w:r>
                              <w:r>
                                <w:rPr>
                                  <w:color w:val="231F20"/>
                                  <w:spacing w:val="2"/>
                                  <w:sz w:val="24"/>
                                </w:rPr>
                                <w:t> </w:t>
                              </w:r>
                              <w:r>
                                <w:rPr>
                                  <w:color w:val="231F20"/>
                                  <w:sz w:val="24"/>
                                </w:rPr>
                                <w:t>Salzman</w:t>
                              </w:r>
                              <w:r>
                                <w:rPr>
                                  <w:color w:val="231F20"/>
                                  <w:spacing w:val="2"/>
                                  <w:sz w:val="24"/>
                                </w:rPr>
                                <w:t> </w:t>
                              </w:r>
                              <w:r>
                                <w:rPr>
                                  <w:color w:val="231F20"/>
                                  <w:spacing w:val="-2"/>
                                  <w:sz w:val="24"/>
                                </w:rPr>
                                <w:t>said.</w:t>
                              </w:r>
                            </w:p>
                          </w:txbxContent>
                        </wps:txbx>
                        <wps:bodyPr wrap="square" lIns="0" tIns="0" rIns="0" bIns="0" rtlCol="0">
                          <a:noAutofit/>
                        </wps:bodyPr>
                      </wps:wsp>
                    </wpg:wgp>
                  </a:graphicData>
                </a:graphic>
              </wp:anchor>
            </w:drawing>
          </mc:Choice>
          <mc:Fallback>
            <w:pict>
              <v:group style="position:absolute;margin-left:0pt;margin-top:-34.057423pt;width:648pt;height:24.95pt;mso-position-horizontal-relative:page;mso-position-vertical-relative:paragraph;z-index:15728640" id="docshapegroup5" coordorigin="0,-681" coordsize="12960,499">
                <v:rect style="position:absolute;left:0;top:-682;width:12960;height:499" id="docshape6" filled="true" fillcolor="#ffc425" stroked="false">
                  <v:fill type="solid"/>
                </v:rect>
                <v:shape style="position:absolute;left:0;top:-682;width:12960;height:499" type="#_x0000_t202" id="docshape7" filled="false" stroked="false">
                  <v:textbox inset="0,0,0,0">
                    <w:txbxContent>
                      <w:p>
                        <w:pPr>
                          <w:spacing w:before="82"/>
                          <w:ind w:left="692" w:right="0" w:firstLine="0"/>
                          <w:jc w:val="left"/>
                          <w:rPr>
                            <w:sz w:val="24"/>
                          </w:rPr>
                        </w:pPr>
                        <w:r>
                          <w:rPr>
                            <w:color w:val="231F20"/>
                            <w:sz w:val="24"/>
                          </w:rPr>
                          <w:t>“I</w:t>
                        </w:r>
                        <w:r>
                          <w:rPr>
                            <w:color w:val="231F20"/>
                            <w:spacing w:val="2"/>
                            <w:sz w:val="24"/>
                          </w:rPr>
                          <w:t> </w:t>
                        </w:r>
                        <w:r>
                          <w:rPr>
                            <w:color w:val="231F20"/>
                            <w:sz w:val="24"/>
                          </w:rPr>
                          <w:t>am</w:t>
                        </w:r>
                        <w:r>
                          <w:rPr>
                            <w:color w:val="231F20"/>
                            <w:spacing w:val="2"/>
                            <w:sz w:val="24"/>
                          </w:rPr>
                          <w:t> </w:t>
                        </w:r>
                        <w:r>
                          <w:rPr>
                            <w:color w:val="231F20"/>
                            <w:sz w:val="24"/>
                          </w:rPr>
                          <w:t>excited</w:t>
                        </w:r>
                        <w:r>
                          <w:rPr>
                            <w:color w:val="231F20"/>
                            <w:spacing w:val="2"/>
                            <w:sz w:val="24"/>
                          </w:rPr>
                          <w:t> </w:t>
                        </w:r>
                        <w:r>
                          <w:rPr>
                            <w:color w:val="231F20"/>
                            <w:sz w:val="24"/>
                          </w:rPr>
                          <w:t>to</w:t>
                        </w:r>
                        <w:r>
                          <w:rPr>
                            <w:color w:val="231F20"/>
                            <w:spacing w:val="2"/>
                            <w:sz w:val="24"/>
                          </w:rPr>
                          <w:t> </w:t>
                        </w:r>
                        <w:r>
                          <w:rPr>
                            <w:color w:val="231F20"/>
                            <w:sz w:val="24"/>
                          </w:rPr>
                          <w:t>find</w:t>
                        </w:r>
                        <w:r>
                          <w:rPr>
                            <w:color w:val="231F20"/>
                            <w:spacing w:val="2"/>
                            <w:sz w:val="24"/>
                          </w:rPr>
                          <w:t> </w:t>
                        </w:r>
                        <w:r>
                          <w:rPr>
                            <w:color w:val="231F20"/>
                            <w:sz w:val="24"/>
                          </w:rPr>
                          <w:t>a</w:t>
                        </w:r>
                        <w:r>
                          <w:rPr>
                            <w:color w:val="231F20"/>
                            <w:spacing w:val="2"/>
                            <w:sz w:val="24"/>
                          </w:rPr>
                          <w:t> </w:t>
                        </w:r>
                        <w:r>
                          <w:rPr>
                            <w:color w:val="231F20"/>
                            <w:sz w:val="24"/>
                          </w:rPr>
                          <w:t>role</w:t>
                        </w:r>
                        <w:r>
                          <w:rPr>
                            <w:color w:val="231F20"/>
                            <w:spacing w:val="2"/>
                            <w:sz w:val="24"/>
                          </w:rPr>
                          <w:t> </w:t>
                        </w:r>
                        <w:r>
                          <w:rPr>
                            <w:color w:val="231F20"/>
                            <w:sz w:val="24"/>
                          </w:rPr>
                          <w:t>where</w:t>
                        </w:r>
                        <w:r>
                          <w:rPr>
                            <w:color w:val="231F20"/>
                            <w:spacing w:val="2"/>
                            <w:sz w:val="24"/>
                          </w:rPr>
                          <w:t> </w:t>
                        </w:r>
                        <w:r>
                          <w:rPr>
                            <w:color w:val="231F20"/>
                            <w:sz w:val="24"/>
                          </w:rPr>
                          <w:t>I</w:t>
                        </w:r>
                        <w:r>
                          <w:rPr>
                            <w:color w:val="231F20"/>
                            <w:spacing w:val="2"/>
                            <w:sz w:val="24"/>
                          </w:rPr>
                          <w:t> </w:t>
                        </w:r>
                        <w:r>
                          <w:rPr>
                            <w:color w:val="231F20"/>
                            <w:sz w:val="24"/>
                          </w:rPr>
                          <w:t>can</w:t>
                        </w:r>
                        <w:r>
                          <w:rPr>
                            <w:color w:val="231F20"/>
                            <w:spacing w:val="2"/>
                            <w:sz w:val="24"/>
                          </w:rPr>
                          <w:t> </w:t>
                        </w:r>
                        <w:r>
                          <w:rPr>
                            <w:color w:val="231F20"/>
                            <w:sz w:val="24"/>
                          </w:rPr>
                          <w:t>use</w:t>
                        </w:r>
                        <w:r>
                          <w:rPr>
                            <w:color w:val="231F20"/>
                            <w:spacing w:val="3"/>
                            <w:sz w:val="24"/>
                          </w:rPr>
                          <w:t> </w:t>
                        </w:r>
                        <w:r>
                          <w:rPr>
                            <w:color w:val="231F20"/>
                            <w:sz w:val="24"/>
                          </w:rPr>
                          <w:t>both</w:t>
                        </w:r>
                        <w:r>
                          <w:rPr>
                            <w:color w:val="231F20"/>
                            <w:spacing w:val="2"/>
                            <w:sz w:val="24"/>
                          </w:rPr>
                          <w:t> </w:t>
                        </w:r>
                        <w:r>
                          <w:rPr>
                            <w:color w:val="231F20"/>
                            <w:sz w:val="24"/>
                          </w:rPr>
                          <w:t>my</w:t>
                        </w:r>
                        <w:r>
                          <w:rPr>
                            <w:color w:val="231F20"/>
                            <w:spacing w:val="2"/>
                            <w:sz w:val="24"/>
                          </w:rPr>
                          <w:t> </w:t>
                        </w:r>
                        <w:r>
                          <w:rPr>
                            <w:color w:val="231F20"/>
                            <w:sz w:val="24"/>
                          </w:rPr>
                          <w:t>majors,”</w:t>
                        </w:r>
                        <w:r>
                          <w:rPr>
                            <w:color w:val="231F20"/>
                            <w:spacing w:val="2"/>
                            <w:sz w:val="24"/>
                          </w:rPr>
                          <w:t> </w:t>
                        </w:r>
                        <w:r>
                          <w:rPr>
                            <w:color w:val="231F20"/>
                            <w:sz w:val="24"/>
                          </w:rPr>
                          <w:t>Salzman</w:t>
                        </w:r>
                        <w:r>
                          <w:rPr>
                            <w:color w:val="231F20"/>
                            <w:spacing w:val="2"/>
                            <w:sz w:val="24"/>
                          </w:rPr>
                          <w:t> </w:t>
                        </w:r>
                        <w:r>
                          <w:rPr>
                            <w:color w:val="231F20"/>
                            <w:spacing w:val="-2"/>
                            <w:sz w:val="24"/>
                          </w:rPr>
                          <w:t>said.</w:t>
                        </w:r>
                      </w:p>
                    </w:txbxContent>
                  </v:textbox>
                  <w10:wrap type="none"/>
                </v:shape>
                <w10:wrap type="none"/>
              </v:group>
            </w:pict>
          </mc:Fallback>
        </mc:AlternateContent>
      </w:r>
      <w:r>
        <w:rPr>
          <w:color w:val="231F20"/>
        </w:rPr>
        <w:t>Her dedication to high achievement has yielded her results. Since 2021, Salzman has achieved a 4.0 GPA on every College of Letters and Science Dean’s List. This spring, she was honored with the COLS Continuing Distinguished Student Award in Mathematics!</w:t>
      </w:r>
    </w:p>
    <w:sectPr>
      <w:footerReference w:type="default" r:id="rId5"/>
      <w:type w:val="continuous"/>
      <w:pgSz w:w="12960" w:h="16560"/>
      <w:pgMar w:header="0" w:footer="1714" w:top="0" w:bottom="1900" w:left="0" w:right="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4320">
          <wp:simplePos x="0" y="0"/>
          <wp:positionH relativeFrom="page">
            <wp:posOffset>2929127</wp:posOffset>
          </wp:positionH>
          <wp:positionV relativeFrom="page">
            <wp:posOffset>9300502</wp:posOffset>
          </wp:positionV>
          <wp:extent cx="2340863" cy="404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40863" cy="40452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2026-01-30T17:17:29Z</dcterms:created>
  <dcterms:modified xsi:type="dcterms:W3CDTF">2026-01-30T17:17:29Z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Adobe InDesign 20.4 (Windows)</vt:lpwstr>
  </property>
  <property fmtid="{D5CDD505-2E9C-101B-9397-08002B2CF9AE}" pid="4" name="LastSaved">
    <vt:filetime>2026-01-30T00:00:00Z</vt:filetime>
  </property>
  <property fmtid="{D5CDD505-2E9C-101B-9397-08002B2CF9AE}" pid="5" name="Producer">
    <vt:lpwstr>Adobe PDF Library 17.0</vt:lpwstr>
  </property>
</Properties>
</file>