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r>
        <w:rPr>
          <w:rFonts w:ascii="Times New Roman"/>
          <w:sz w:val="26"/>
        </w:rPr>
        <mc:AlternateContent>
          <mc:Choice Requires="wps">
            <w:drawing>
              <wp:anchor distT="0" distB="0" distL="0" distR="0" allowOverlap="1" layoutInCell="1" locked="0" behindDoc="1" simplePos="0" relativeHeight="487555072">
                <wp:simplePos x="0" y="0"/>
                <wp:positionH relativeFrom="page">
                  <wp:posOffset>0</wp:posOffset>
                </wp:positionH>
                <wp:positionV relativeFrom="page">
                  <wp:posOffset>0</wp:posOffset>
                </wp:positionV>
                <wp:extent cx="8229600" cy="37338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229600" cy="3733800"/>
                          <a:chExt cx="8229600" cy="3733800"/>
                        </a:xfrm>
                      </wpg:grpSpPr>
                      <wps:wsp>
                        <wps:cNvPr id="3" name="Graphic 3"/>
                        <wps:cNvSpPr/>
                        <wps:spPr>
                          <a:xfrm>
                            <a:off x="0" y="0"/>
                            <a:ext cx="8229600" cy="2844165"/>
                          </a:xfrm>
                          <a:custGeom>
                            <a:avLst/>
                            <a:gdLst/>
                            <a:ahLst/>
                            <a:cxnLst/>
                            <a:rect l="l" t="t" r="r" b="b"/>
                            <a:pathLst>
                              <a:path w="8229600" h="2844165">
                                <a:moveTo>
                                  <a:pt x="0" y="2843783"/>
                                </a:moveTo>
                                <a:lnTo>
                                  <a:pt x="8229599" y="2843783"/>
                                </a:lnTo>
                                <a:lnTo>
                                  <a:pt x="8229600" y="0"/>
                                </a:lnTo>
                                <a:lnTo>
                                  <a:pt x="0" y="0"/>
                                </a:lnTo>
                                <a:lnTo>
                                  <a:pt x="0" y="2843783"/>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4017264" y="439420"/>
                            <a:ext cx="3865956" cy="3294379"/>
                          </a:xfrm>
                          <a:prstGeom prst="rect">
                            <a:avLst/>
                          </a:prstGeom>
                        </pic:spPr>
                      </pic:pic>
                      <wps:wsp>
                        <wps:cNvPr id="5" name="Graphic 5"/>
                        <wps:cNvSpPr/>
                        <wps:spPr>
                          <a:xfrm>
                            <a:off x="1428614" y="1272287"/>
                            <a:ext cx="975994" cy="1270"/>
                          </a:xfrm>
                          <a:custGeom>
                            <a:avLst/>
                            <a:gdLst/>
                            <a:ahLst/>
                            <a:cxnLst/>
                            <a:rect l="l" t="t" r="r" b="b"/>
                            <a:pathLst>
                              <a:path w="975994" h="0">
                                <a:moveTo>
                                  <a:pt x="0" y="0"/>
                                </a:moveTo>
                                <a:lnTo>
                                  <a:pt x="975766" y="0"/>
                                </a:lnTo>
                              </a:path>
                            </a:pathLst>
                          </a:custGeom>
                          <a:ln w="8216">
                            <a:solidFill>
                              <a:srgbClr val="205E9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pt;width:648pt;height:294pt;mso-position-horizontal-relative:page;mso-position-vertical-relative:page;z-index:-15761408" id="docshapegroup1" coordorigin="0,0" coordsize="12960,5880">
                <v:rect style="position:absolute;left:0;top:0;width:12960;height:4479" id="docshape2" filled="true" fillcolor="#c2b9dc" stroked="false">
                  <v:fill type="solid"/>
                </v:rect>
                <v:shape style="position:absolute;left:6326;top:692;width:6089;height:5188" type="#_x0000_t75" id="docshape3" stroked="false">
                  <v:imagedata r:id="rId6" o:title=""/>
                </v:shape>
                <v:line style="position:absolute" from="2250,2004" to="3786,2004" stroked="true" strokeweight=".647pt" strokecolor="#205e9e">
                  <v:stroke dashstyle="solid"/>
                </v:line>
                <w10:wrap type="none"/>
              </v:group>
            </w:pict>
          </mc:Fallback>
        </mc:AlternateContent>
      </w:r>
    </w:p>
    <w:p>
      <w:pPr>
        <w:pStyle w:val="BodyText"/>
        <w:spacing w:before="282"/>
        <w:rPr>
          <w:rFonts w:ascii="Times New Roman"/>
          <w:sz w:val="26"/>
        </w:rPr>
      </w:pPr>
    </w:p>
    <w:p>
      <w:pPr>
        <w:spacing w:line="235" w:lineRule="auto" w:before="0"/>
        <w:ind w:left="720" w:right="6683" w:firstLine="0"/>
        <w:jc w:val="left"/>
        <w:rPr>
          <w:sz w:val="26"/>
        </w:rPr>
      </w:pPr>
      <w:r>
        <w:rPr>
          <w:color w:val="231F20"/>
          <w:sz w:val="26"/>
        </w:rPr>
        <w:t>This year, </w:t>
      </w:r>
      <w:r>
        <w:rPr>
          <w:rFonts w:ascii="Franklin Gothic Demi"/>
          <w:b/>
          <w:color w:val="231F20"/>
          <w:sz w:val="26"/>
        </w:rPr>
        <w:t>Chloe Dettmers </w:t>
      </w:r>
      <w:r>
        <w:rPr>
          <w:color w:val="231F20"/>
          <w:sz w:val="26"/>
        </w:rPr>
        <w:t>will lead the Pre-Veterinary</w:t>
      </w:r>
      <w:r>
        <w:rPr>
          <w:color w:val="231F20"/>
          <w:spacing w:val="-10"/>
          <w:sz w:val="26"/>
        </w:rPr>
        <w:t> </w:t>
      </w:r>
      <w:r>
        <w:rPr>
          <w:color w:val="231F20"/>
          <w:sz w:val="26"/>
        </w:rPr>
        <w:t>Medicine</w:t>
      </w:r>
      <w:r>
        <w:rPr>
          <w:color w:val="231F20"/>
          <w:spacing w:val="-9"/>
          <w:sz w:val="26"/>
        </w:rPr>
        <w:t> </w:t>
      </w:r>
      <w:r>
        <w:rPr>
          <w:color w:val="231F20"/>
          <w:sz w:val="26"/>
        </w:rPr>
        <w:t>Society</w:t>
      </w:r>
      <w:r>
        <w:rPr>
          <w:color w:val="231F20"/>
          <w:spacing w:val="-10"/>
          <w:sz w:val="26"/>
        </w:rPr>
        <w:t> </w:t>
      </w:r>
      <w:r>
        <w:rPr>
          <w:color w:val="231F20"/>
          <w:sz w:val="26"/>
        </w:rPr>
        <w:t>as</w:t>
      </w:r>
      <w:r>
        <w:rPr>
          <w:color w:val="231F20"/>
          <w:spacing w:val="-9"/>
          <w:sz w:val="26"/>
        </w:rPr>
        <w:t> </w:t>
      </w:r>
      <w:r>
        <w:rPr>
          <w:color w:val="231F20"/>
          <w:sz w:val="26"/>
        </w:rPr>
        <w:t>student</w:t>
      </w:r>
      <w:r>
        <w:rPr>
          <w:color w:val="231F20"/>
          <w:spacing w:val="-9"/>
          <w:sz w:val="26"/>
        </w:rPr>
        <w:t> </w:t>
      </w:r>
      <w:r>
        <w:rPr>
          <w:color w:val="231F20"/>
          <w:sz w:val="26"/>
        </w:rPr>
        <w:t>president.</w:t>
      </w:r>
    </w:p>
    <w:p>
      <w:pPr>
        <w:spacing w:line="235" w:lineRule="auto" w:before="292"/>
        <w:ind w:left="720" w:right="6683" w:firstLine="0"/>
        <w:jc w:val="left"/>
        <w:rPr>
          <w:sz w:val="26"/>
        </w:rPr>
      </w:pPr>
      <w:r>
        <w:rPr>
          <w:color w:val="231F20"/>
          <w:sz w:val="26"/>
        </w:rPr>
        <w:t>Dettmers is a </w:t>
      </w:r>
      <w:hyperlink r:id="rId7">
        <w:r>
          <w:rPr>
            <w:rFonts w:ascii="Franklin Gothic Demi"/>
            <w:b/>
            <w:color w:val="205E9E"/>
            <w:sz w:val="26"/>
          </w:rPr>
          <w:t>biology major</w:t>
        </w:r>
      </w:hyperlink>
      <w:r>
        <w:rPr>
          <w:rFonts w:ascii="Franklin Gothic Demi"/>
          <w:b/>
          <w:color w:val="205E9E"/>
          <w:sz w:val="26"/>
        </w:rPr>
        <w:t> </w:t>
      </w:r>
      <w:r>
        <w:rPr>
          <w:rFonts w:ascii="Franklin Gothic Demi"/>
          <w:b/>
          <w:color w:val="231F20"/>
          <w:sz w:val="26"/>
        </w:rPr>
        <w:t>with pre-veterinary emphasis </w:t>
      </w:r>
      <w:r>
        <w:rPr>
          <w:color w:val="231F20"/>
          <w:sz w:val="26"/>
        </w:rPr>
        <w:t>and earning a minor in chemistry. She said</w:t>
      </w:r>
      <w:r>
        <w:rPr>
          <w:color w:val="231F20"/>
          <w:spacing w:val="-8"/>
          <w:sz w:val="26"/>
        </w:rPr>
        <w:t> </w:t>
      </w:r>
      <w:r>
        <w:rPr>
          <w:color w:val="231F20"/>
          <w:sz w:val="26"/>
        </w:rPr>
        <w:t>she</w:t>
      </w:r>
      <w:r>
        <w:rPr>
          <w:color w:val="231F20"/>
          <w:spacing w:val="-8"/>
          <w:sz w:val="26"/>
        </w:rPr>
        <w:t> </w:t>
      </w:r>
      <w:r>
        <w:rPr>
          <w:color w:val="231F20"/>
          <w:sz w:val="26"/>
        </w:rPr>
        <w:t>has</w:t>
      </w:r>
      <w:r>
        <w:rPr>
          <w:color w:val="231F20"/>
          <w:spacing w:val="-8"/>
          <w:sz w:val="26"/>
        </w:rPr>
        <w:t> </w:t>
      </w:r>
      <w:r>
        <w:rPr>
          <w:color w:val="231F20"/>
          <w:sz w:val="26"/>
        </w:rPr>
        <w:t>always</w:t>
      </w:r>
      <w:r>
        <w:rPr>
          <w:color w:val="231F20"/>
          <w:spacing w:val="-8"/>
          <w:sz w:val="26"/>
        </w:rPr>
        <w:t> </w:t>
      </w:r>
      <w:r>
        <w:rPr>
          <w:color w:val="231F20"/>
          <w:sz w:val="26"/>
        </w:rPr>
        <w:t>been</w:t>
      </w:r>
      <w:r>
        <w:rPr>
          <w:color w:val="231F20"/>
          <w:spacing w:val="-8"/>
          <w:sz w:val="26"/>
        </w:rPr>
        <w:t> </w:t>
      </w:r>
      <w:r>
        <w:rPr>
          <w:color w:val="231F20"/>
          <w:sz w:val="26"/>
        </w:rPr>
        <w:t>drawn</w:t>
      </w:r>
      <w:r>
        <w:rPr>
          <w:color w:val="231F20"/>
          <w:spacing w:val="-8"/>
          <w:sz w:val="26"/>
        </w:rPr>
        <w:t> </w:t>
      </w:r>
      <w:r>
        <w:rPr>
          <w:color w:val="231F20"/>
          <w:sz w:val="26"/>
        </w:rPr>
        <w:t>to</w:t>
      </w:r>
      <w:r>
        <w:rPr>
          <w:color w:val="231F20"/>
          <w:spacing w:val="-8"/>
          <w:sz w:val="26"/>
        </w:rPr>
        <w:t> </w:t>
      </w:r>
      <w:r>
        <w:rPr>
          <w:color w:val="231F20"/>
          <w:sz w:val="26"/>
        </w:rPr>
        <w:t>understanding animals. Her grandfather, a retired veterinarian, often shared stories about his work and those stories motivated her interest. When Dettmers toured campus and learned about the wealth of animal research she could be involved in working with UW-Stevens Point faculty, she was sold.</w:t>
      </w:r>
    </w:p>
    <w:p>
      <w:pPr>
        <w:pStyle w:val="BodyText"/>
        <w:spacing w:before="7"/>
        <w:rPr>
          <w:sz w:val="26"/>
        </w:rPr>
      </w:pPr>
    </w:p>
    <w:p>
      <w:pPr>
        <w:pStyle w:val="BodyText"/>
        <w:spacing w:line="247" w:lineRule="auto"/>
        <w:ind w:left="720" w:right="6683"/>
      </w:pPr>
      <w:r>
        <w:rPr>
          <w:color w:val="231F20"/>
        </w:rPr>
        <w:t>The program gave her experiences to get hands-on starting in her first year. She has worked alongside biology associate professor Sarah Jane Alger for the past</w:t>
      </w:r>
      <w:r>
        <w:rPr>
          <w:color w:val="231F20"/>
          <w:spacing w:val="-3"/>
        </w:rPr>
        <w:t> </w:t>
      </w:r>
      <w:r>
        <w:rPr>
          <w:color w:val="231F20"/>
        </w:rPr>
        <w:t>three</w:t>
      </w:r>
      <w:r>
        <w:rPr>
          <w:color w:val="231F20"/>
          <w:spacing w:val="-3"/>
        </w:rPr>
        <w:t> </w:t>
      </w:r>
      <w:r>
        <w:rPr>
          <w:color w:val="231F20"/>
        </w:rPr>
        <w:t>years</w:t>
      </w:r>
      <w:r>
        <w:rPr>
          <w:color w:val="231F20"/>
          <w:spacing w:val="-3"/>
        </w:rPr>
        <w:t> </w:t>
      </w:r>
      <w:r>
        <w:rPr>
          <w:color w:val="231F20"/>
        </w:rPr>
        <w:t>in</w:t>
      </w:r>
      <w:r>
        <w:rPr>
          <w:color w:val="231F20"/>
          <w:spacing w:val="-3"/>
        </w:rPr>
        <w:t> </w:t>
      </w:r>
      <w:r>
        <w:rPr>
          <w:color w:val="231F20"/>
        </w:rPr>
        <w:t>primate</w:t>
      </w:r>
      <w:r>
        <w:rPr>
          <w:color w:val="231F20"/>
          <w:spacing w:val="-3"/>
        </w:rPr>
        <w:t> </w:t>
      </w:r>
      <w:r>
        <w:rPr>
          <w:color w:val="231F20"/>
        </w:rPr>
        <w:t>research</w:t>
      </w:r>
      <w:r>
        <w:rPr>
          <w:color w:val="231F20"/>
          <w:spacing w:val="-3"/>
        </w:rPr>
        <w:t> </w:t>
      </w:r>
      <w:r>
        <w:rPr>
          <w:color w:val="231F20"/>
        </w:rPr>
        <w:t>studying</w:t>
      </w:r>
      <w:r>
        <w:rPr>
          <w:color w:val="231F20"/>
          <w:spacing w:val="-3"/>
        </w:rPr>
        <w:t> </w:t>
      </w:r>
      <w:r>
        <w:rPr>
          <w:color w:val="231F20"/>
          <w:spacing w:val="-2"/>
        </w:rPr>
        <w:t>behavior.</w:t>
      </w:r>
    </w:p>
    <w:p>
      <w:pPr>
        <w:pStyle w:val="BodyText"/>
        <w:spacing w:before="7"/>
      </w:pPr>
    </w:p>
    <w:p>
      <w:pPr>
        <w:pStyle w:val="BodyText"/>
        <w:ind w:left="720"/>
      </w:pPr>
      <w:r>
        <w:rPr>
          <w:color w:val="231F20"/>
        </w:rPr>
        <w:t>“I’ve</w:t>
      </w:r>
      <w:r>
        <w:rPr>
          <w:color w:val="231F20"/>
          <w:spacing w:val="-5"/>
        </w:rPr>
        <w:t> </w:t>
      </w:r>
      <w:r>
        <w:rPr>
          <w:color w:val="231F20"/>
        </w:rPr>
        <w:t>been</w:t>
      </w:r>
      <w:r>
        <w:rPr>
          <w:color w:val="231F20"/>
          <w:spacing w:val="-5"/>
        </w:rPr>
        <w:t> </w:t>
      </w:r>
      <w:r>
        <w:rPr>
          <w:color w:val="231F20"/>
        </w:rPr>
        <w:t>working</w:t>
      </w:r>
      <w:r>
        <w:rPr>
          <w:color w:val="231F20"/>
          <w:spacing w:val="-6"/>
        </w:rPr>
        <w:t> </w:t>
      </w:r>
      <w:r>
        <w:rPr>
          <w:color w:val="231F20"/>
        </w:rPr>
        <w:t>toward</w:t>
      </w:r>
      <w:r>
        <w:rPr>
          <w:color w:val="231F20"/>
          <w:spacing w:val="-5"/>
        </w:rPr>
        <w:t> </w:t>
      </w:r>
      <w:r>
        <w:rPr>
          <w:color w:val="231F20"/>
        </w:rPr>
        <w:t>this</w:t>
      </w:r>
      <w:r>
        <w:rPr>
          <w:color w:val="231F20"/>
          <w:spacing w:val="-4"/>
        </w:rPr>
        <w:t> </w:t>
      </w:r>
      <w:r>
        <w:rPr>
          <w:color w:val="231F20"/>
        </w:rPr>
        <w:t>my</w:t>
      </w:r>
      <w:r>
        <w:rPr>
          <w:color w:val="231F20"/>
          <w:spacing w:val="-5"/>
        </w:rPr>
        <w:t> </w:t>
      </w:r>
      <w:r>
        <w:rPr>
          <w:color w:val="231F20"/>
        </w:rPr>
        <w:t>whole</w:t>
      </w:r>
      <w:r>
        <w:rPr>
          <w:color w:val="231F20"/>
          <w:spacing w:val="-5"/>
        </w:rPr>
        <w:t> </w:t>
      </w:r>
      <w:r>
        <w:rPr>
          <w:color w:val="231F20"/>
        </w:rPr>
        <w:t>life,”</w:t>
      </w:r>
      <w:r>
        <w:rPr>
          <w:color w:val="231F20"/>
          <w:spacing w:val="-5"/>
        </w:rPr>
        <w:t> </w:t>
      </w:r>
      <w:r>
        <w:rPr>
          <w:color w:val="231F20"/>
        </w:rPr>
        <w:t>she</w:t>
      </w:r>
      <w:r>
        <w:rPr>
          <w:color w:val="231F20"/>
          <w:spacing w:val="-4"/>
        </w:rPr>
        <w:t> </w:t>
      </w:r>
      <w:r>
        <w:rPr>
          <w:color w:val="231F20"/>
          <w:spacing w:val="-2"/>
        </w:rPr>
        <w:t>said.</w:t>
      </w:r>
    </w:p>
    <w:p>
      <w:pPr>
        <w:pStyle w:val="BodyText"/>
        <w:spacing w:before="16"/>
      </w:pPr>
    </w:p>
    <w:p>
      <w:pPr>
        <w:pStyle w:val="BodyText"/>
        <w:spacing w:line="247" w:lineRule="auto"/>
        <w:ind w:left="720" w:right="846"/>
      </w:pPr>
      <w:r>
        <w:rPr>
          <w:color w:val="231F20"/>
        </w:rPr>
        <w:t>The</w:t>
      </w:r>
      <w:r>
        <w:rPr>
          <w:color w:val="231F20"/>
          <w:spacing w:val="-4"/>
        </w:rPr>
        <w:t> </w:t>
      </w:r>
      <w:r>
        <w:rPr>
          <w:color w:val="231F20"/>
        </w:rPr>
        <w:t>summer</w:t>
      </w:r>
      <w:r>
        <w:rPr>
          <w:color w:val="231F20"/>
          <w:spacing w:val="-4"/>
        </w:rPr>
        <w:t> </w:t>
      </w:r>
      <w:r>
        <w:rPr>
          <w:color w:val="231F20"/>
        </w:rPr>
        <w:t>before</w:t>
      </w:r>
      <w:r>
        <w:rPr>
          <w:color w:val="231F20"/>
          <w:spacing w:val="-4"/>
        </w:rPr>
        <w:t> </w:t>
      </w:r>
      <w:r>
        <w:rPr>
          <w:color w:val="231F20"/>
        </w:rPr>
        <w:t>her</w:t>
      </w:r>
      <w:r>
        <w:rPr>
          <w:color w:val="231F20"/>
          <w:spacing w:val="-4"/>
        </w:rPr>
        <w:t> </w:t>
      </w:r>
      <w:r>
        <w:rPr>
          <w:color w:val="231F20"/>
        </w:rPr>
        <w:t>senior</w:t>
      </w:r>
      <w:r>
        <w:rPr>
          <w:color w:val="231F20"/>
          <w:spacing w:val="-4"/>
        </w:rPr>
        <w:t> </w:t>
      </w:r>
      <w:r>
        <w:rPr>
          <w:color w:val="231F20"/>
        </w:rPr>
        <w:t>year,</w:t>
      </w:r>
      <w:r>
        <w:rPr>
          <w:color w:val="231F20"/>
          <w:spacing w:val="-4"/>
        </w:rPr>
        <w:t> </w:t>
      </w:r>
      <w:r>
        <w:rPr>
          <w:color w:val="231F20"/>
        </w:rPr>
        <w:t>Dettmers</w:t>
      </w:r>
      <w:r>
        <w:rPr>
          <w:color w:val="231F20"/>
          <w:spacing w:val="-4"/>
        </w:rPr>
        <w:t> </w:t>
      </w:r>
      <w:r>
        <w:rPr>
          <w:color w:val="231F20"/>
        </w:rPr>
        <w:t>had</w:t>
      </w:r>
      <w:r>
        <w:rPr>
          <w:color w:val="231F20"/>
          <w:spacing w:val="-4"/>
        </w:rPr>
        <w:t> </w:t>
      </w:r>
      <w:r>
        <w:rPr>
          <w:color w:val="231F20"/>
        </w:rPr>
        <w:t>the</w:t>
      </w:r>
      <w:r>
        <w:rPr>
          <w:color w:val="231F20"/>
          <w:spacing w:val="-4"/>
        </w:rPr>
        <w:t> </w:t>
      </w:r>
      <w:r>
        <w:rPr>
          <w:color w:val="231F20"/>
        </w:rPr>
        <w:t>chance</w:t>
      </w:r>
      <w:r>
        <w:rPr>
          <w:color w:val="231F20"/>
          <w:spacing w:val="-4"/>
        </w:rPr>
        <w:t> </w:t>
      </w:r>
      <w:r>
        <w:rPr>
          <w:color w:val="231F20"/>
        </w:rPr>
        <w:t>to</w:t>
      </w:r>
      <w:r>
        <w:rPr>
          <w:color w:val="231F20"/>
          <w:spacing w:val="-4"/>
        </w:rPr>
        <w:t> </w:t>
      </w:r>
      <w:r>
        <w:rPr>
          <w:color w:val="231F20"/>
        </w:rPr>
        <w:t>work</w:t>
      </w:r>
      <w:r>
        <w:rPr>
          <w:color w:val="231F20"/>
          <w:spacing w:val="-4"/>
        </w:rPr>
        <w:t> </w:t>
      </w:r>
      <w:r>
        <w:rPr>
          <w:color w:val="231F20"/>
        </w:rPr>
        <w:t>in</w:t>
      </w:r>
      <w:r>
        <w:rPr>
          <w:color w:val="231F20"/>
          <w:spacing w:val="-4"/>
        </w:rPr>
        <w:t> </w:t>
      </w:r>
      <w:r>
        <w:rPr>
          <w:color w:val="231F20"/>
        </w:rPr>
        <w:t>a</w:t>
      </w:r>
      <w:r>
        <w:rPr>
          <w:color w:val="231F20"/>
          <w:spacing w:val="-4"/>
        </w:rPr>
        <w:t> </w:t>
      </w:r>
      <w:r>
        <w:rPr>
          <w:color w:val="231F20"/>
        </w:rPr>
        <w:t>mentorship</w:t>
      </w:r>
      <w:r>
        <w:rPr>
          <w:color w:val="231F20"/>
          <w:spacing w:val="-5"/>
        </w:rPr>
        <w:t> </w:t>
      </w:r>
      <w:r>
        <w:rPr>
          <w:color w:val="231F20"/>
        </w:rPr>
        <w:t>with</w:t>
      </w:r>
      <w:r>
        <w:rPr>
          <w:color w:val="231F20"/>
          <w:spacing w:val="-4"/>
        </w:rPr>
        <w:t> </w:t>
      </w:r>
      <w:r>
        <w:rPr>
          <w:color w:val="231F20"/>
        </w:rPr>
        <w:t>a</w:t>
      </w:r>
      <w:r>
        <w:rPr>
          <w:color w:val="231F20"/>
          <w:spacing w:val="-4"/>
        </w:rPr>
        <w:t> </w:t>
      </w:r>
      <w:r>
        <w:rPr>
          <w:color w:val="231F20"/>
        </w:rPr>
        <w:t>central</w:t>
      </w:r>
      <w:r>
        <w:rPr>
          <w:color w:val="231F20"/>
          <w:spacing w:val="-4"/>
        </w:rPr>
        <w:t> </w:t>
      </w:r>
      <w:r>
        <w:rPr>
          <w:color w:val="231F20"/>
        </w:rPr>
        <w:t>Wisconsin veterinary clinic. She has even conducted field research with lizards at the Grand Canyon National Park! The opportunities are out there, she said, especially by connecting with professors in office hours and telling them about your areas of interest.</w:t>
      </w:r>
    </w:p>
    <w:p>
      <w:pPr>
        <w:pStyle w:val="BodyText"/>
        <w:spacing w:before="6"/>
      </w:pPr>
    </w:p>
    <w:p>
      <w:pPr>
        <w:pStyle w:val="BodyText"/>
        <w:spacing w:before="1"/>
        <w:ind w:left="720"/>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294679</wp:posOffset>
                </wp:positionV>
                <wp:extent cx="8229600" cy="473709"/>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8229600" cy="473709"/>
                          <a:chExt cx="8229600" cy="473709"/>
                        </a:xfrm>
                      </wpg:grpSpPr>
                      <wps:wsp>
                        <wps:cNvPr id="7" name="Graphic 7"/>
                        <wps:cNvSpPr/>
                        <wps:spPr>
                          <a:xfrm>
                            <a:off x="0" y="0"/>
                            <a:ext cx="8229600" cy="473709"/>
                          </a:xfrm>
                          <a:custGeom>
                            <a:avLst/>
                            <a:gdLst/>
                            <a:ahLst/>
                            <a:cxnLst/>
                            <a:rect l="l" t="t" r="r" b="b"/>
                            <a:pathLst>
                              <a:path w="8229600" h="473709">
                                <a:moveTo>
                                  <a:pt x="0" y="0"/>
                                </a:moveTo>
                                <a:lnTo>
                                  <a:pt x="0" y="473456"/>
                                </a:lnTo>
                                <a:lnTo>
                                  <a:pt x="8229600" y="473456"/>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8" name="Textbox 8"/>
                        <wps:cNvSpPr txBox="1"/>
                        <wps:spPr>
                          <a:xfrm>
                            <a:off x="0" y="0"/>
                            <a:ext cx="8229600" cy="473709"/>
                          </a:xfrm>
                          <a:prstGeom prst="rect">
                            <a:avLst/>
                          </a:prstGeom>
                        </wps:spPr>
                        <wps:txbx>
                          <w:txbxContent>
                            <w:p>
                              <w:pPr>
                                <w:spacing w:line="247" w:lineRule="auto" w:before="97"/>
                                <w:ind w:left="720" w:right="846" w:firstLine="0"/>
                                <w:jc w:val="left"/>
                                <w:rPr>
                                  <w:sz w:val="24"/>
                                </w:rPr>
                              </w:pPr>
                              <w:r>
                                <w:rPr>
                                  <w:color w:val="231F20"/>
                                  <w:sz w:val="24"/>
                                </w:rPr>
                                <w:t>“Dr.</w:t>
                              </w:r>
                              <w:r>
                                <w:rPr>
                                  <w:color w:val="231F20"/>
                                  <w:spacing w:val="-5"/>
                                  <w:sz w:val="24"/>
                                </w:rPr>
                                <w:t> </w:t>
                              </w:r>
                              <w:r>
                                <w:rPr>
                                  <w:color w:val="231F20"/>
                                  <w:sz w:val="24"/>
                                </w:rPr>
                                <w:t>Bray</w:t>
                              </w:r>
                              <w:r>
                                <w:rPr>
                                  <w:color w:val="231F20"/>
                                  <w:spacing w:val="-5"/>
                                  <w:sz w:val="24"/>
                                </w:rPr>
                                <w:t> </w:t>
                              </w:r>
                              <w:r>
                                <w:rPr>
                                  <w:color w:val="231F20"/>
                                  <w:sz w:val="24"/>
                                </w:rPr>
                                <w:t>took</w:t>
                              </w:r>
                              <w:r>
                                <w:rPr>
                                  <w:color w:val="231F20"/>
                                  <w:spacing w:val="-5"/>
                                  <w:sz w:val="24"/>
                                </w:rPr>
                                <w:t> </w:t>
                              </w:r>
                              <w:r>
                                <w:rPr>
                                  <w:color w:val="231F20"/>
                                  <w:sz w:val="24"/>
                                </w:rPr>
                                <w:t>an</w:t>
                              </w:r>
                              <w:r>
                                <w:rPr>
                                  <w:color w:val="231F20"/>
                                  <w:spacing w:val="-5"/>
                                  <w:sz w:val="24"/>
                                </w:rPr>
                                <w:t> </w:t>
                              </w:r>
                              <w:r>
                                <w:rPr>
                                  <w:color w:val="231F20"/>
                                  <w:sz w:val="24"/>
                                </w:rPr>
                                <w:t>interest</w:t>
                              </w:r>
                              <w:r>
                                <w:rPr>
                                  <w:color w:val="231F20"/>
                                  <w:spacing w:val="-5"/>
                                  <w:sz w:val="24"/>
                                </w:rPr>
                                <w:t> </w:t>
                              </w:r>
                              <w:r>
                                <w:rPr>
                                  <w:color w:val="231F20"/>
                                  <w:sz w:val="24"/>
                                </w:rPr>
                                <w:t>in</w:t>
                              </w:r>
                              <w:r>
                                <w:rPr>
                                  <w:color w:val="231F20"/>
                                  <w:spacing w:val="-5"/>
                                  <w:sz w:val="24"/>
                                </w:rPr>
                                <w:t> </w:t>
                              </w:r>
                              <w:r>
                                <w:rPr>
                                  <w:color w:val="231F20"/>
                                  <w:sz w:val="24"/>
                                </w:rPr>
                                <w:t>my</w:t>
                              </w:r>
                              <w:r>
                                <w:rPr>
                                  <w:color w:val="231F20"/>
                                  <w:spacing w:val="-5"/>
                                  <w:sz w:val="24"/>
                                </w:rPr>
                                <w:t> </w:t>
                              </w:r>
                              <w:r>
                                <w:rPr>
                                  <w:color w:val="231F20"/>
                                  <w:sz w:val="24"/>
                                </w:rPr>
                                <w:t>life</w:t>
                              </w:r>
                              <w:r>
                                <w:rPr>
                                  <w:color w:val="231F20"/>
                                  <w:spacing w:val="-5"/>
                                  <w:sz w:val="24"/>
                                </w:rPr>
                                <w:t> </w:t>
                              </w:r>
                              <w:r>
                                <w:rPr>
                                  <w:color w:val="231F20"/>
                                  <w:sz w:val="24"/>
                                </w:rPr>
                                <w:t>outside</w:t>
                              </w:r>
                              <w:r>
                                <w:rPr>
                                  <w:color w:val="231F20"/>
                                  <w:spacing w:val="-5"/>
                                  <w:sz w:val="24"/>
                                </w:rPr>
                                <w:t> </w:t>
                              </w:r>
                              <w:r>
                                <w:rPr>
                                  <w:color w:val="231F20"/>
                                  <w:sz w:val="24"/>
                                </w:rPr>
                                <w:t>of</w:t>
                              </w:r>
                              <w:r>
                                <w:rPr>
                                  <w:color w:val="231F20"/>
                                  <w:spacing w:val="-5"/>
                                  <w:sz w:val="24"/>
                                </w:rPr>
                                <w:t> </w:t>
                              </w:r>
                              <w:r>
                                <w:rPr>
                                  <w:color w:val="231F20"/>
                                  <w:sz w:val="24"/>
                                </w:rPr>
                                <w:t>the</w:t>
                              </w:r>
                              <w:r>
                                <w:rPr>
                                  <w:color w:val="231F20"/>
                                  <w:spacing w:val="-5"/>
                                  <w:sz w:val="24"/>
                                </w:rPr>
                                <w:t> </w:t>
                              </w:r>
                              <w:r>
                                <w:rPr>
                                  <w:color w:val="231F20"/>
                                  <w:sz w:val="24"/>
                                </w:rPr>
                                <w:t>course,”</w:t>
                              </w:r>
                              <w:r>
                                <w:rPr>
                                  <w:color w:val="231F20"/>
                                  <w:spacing w:val="-5"/>
                                  <w:sz w:val="24"/>
                                </w:rPr>
                                <w:t> </w:t>
                              </w:r>
                              <w:r>
                                <w:rPr>
                                  <w:color w:val="231F20"/>
                                  <w:sz w:val="24"/>
                                </w:rPr>
                                <w:t>Dettmers</w:t>
                              </w:r>
                              <w:r>
                                <w:rPr>
                                  <w:color w:val="231F20"/>
                                  <w:spacing w:val="-5"/>
                                  <w:sz w:val="24"/>
                                </w:rPr>
                                <w:t> </w:t>
                              </w:r>
                              <w:r>
                                <w:rPr>
                                  <w:color w:val="231F20"/>
                                  <w:sz w:val="24"/>
                                </w:rPr>
                                <w:t>shared.</w:t>
                              </w:r>
                              <w:r>
                                <w:rPr>
                                  <w:color w:val="231F20"/>
                                  <w:spacing w:val="-5"/>
                                  <w:sz w:val="24"/>
                                </w:rPr>
                                <w:t> </w:t>
                              </w:r>
                              <w:r>
                                <w:rPr>
                                  <w:color w:val="231F20"/>
                                  <w:sz w:val="24"/>
                                </w:rPr>
                                <w:t>“She</w:t>
                              </w:r>
                              <w:r>
                                <w:rPr>
                                  <w:color w:val="231F20"/>
                                  <w:spacing w:val="-5"/>
                                  <w:sz w:val="24"/>
                                </w:rPr>
                                <w:t> </w:t>
                              </w:r>
                              <w:r>
                                <w:rPr>
                                  <w:color w:val="231F20"/>
                                  <w:sz w:val="24"/>
                                </w:rPr>
                                <w:t>radiated</w:t>
                              </w:r>
                              <w:r>
                                <w:rPr>
                                  <w:color w:val="231F20"/>
                                  <w:spacing w:val="-5"/>
                                  <w:sz w:val="24"/>
                                </w:rPr>
                                <w:t> </w:t>
                              </w:r>
                              <w:r>
                                <w:rPr>
                                  <w:color w:val="231F20"/>
                                  <w:sz w:val="24"/>
                                </w:rPr>
                                <w:t>positivity</w:t>
                              </w:r>
                              <w:r>
                                <w:rPr>
                                  <w:color w:val="231F20"/>
                                  <w:spacing w:val="-5"/>
                                  <w:sz w:val="24"/>
                                </w:rPr>
                                <w:t> </w:t>
                              </w:r>
                              <w:r>
                                <w:rPr>
                                  <w:color w:val="231F20"/>
                                  <w:sz w:val="24"/>
                                </w:rPr>
                                <w:t>and</w:t>
                              </w:r>
                              <w:r>
                                <w:rPr>
                                  <w:color w:val="231F20"/>
                                  <w:spacing w:val="-5"/>
                                  <w:sz w:val="24"/>
                                </w:rPr>
                                <w:t> </w:t>
                              </w:r>
                              <w:r>
                                <w:rPr>
                                  <w:color w:val="231F20"/>
                                  <w:sz w:val="24"/>
                                </w:rPr>
                                <w:t>knew about me and that made a difference.”</w:t>
                              </w:r>
                            </w:p>
                          </w:txbxContent>
                        </wps:txbx>
                        <wps:bodyPr wrap="square" lIns="0" tIns="0" rIns="0" bIns="0" rtlCol="0">
                          <a:noAutofit/>
                        </wps:bodyPr>
                      </wps:wsp>
                    </wpg:wgp>
                  </a:graphicData>
                </a:graphic>
              </wp:anchor>
            </w:drawing>
          </mc:Choice>
          <mc:Fallback>
            <w:pict>
              <v:group style="position:absolute;margin-left:.0pt;margin-top:23.203144pt;width:648pt;height:37.3pt;mso-position-horizontal-relative:page;mso-position-vertical-relative:paragraph;z-index:15728640" id="docshapegroup4" coordorigin="0,464" coordsize="12960,746">
                <v:rect style="position:absolute;left:0;top:464;width:12960;height:746" id="docshape5" filled="true" fillcolor="#ffc425" stroked="false">
                  <v:fill type="solid"/>
                </v:rect>
                <v:shapetype id="_x0000_t202" o:spt="202" coordsize="21600,21600" path="m,l,21600r21600,l21600,xe">
                  <v:stroke joinstyle="miter"/>
                  <v:path gradientshapeok="t" o:connecttype="rect"/>
                </v:shapetype>
                <v:shape style="position:absolute;left:0;top:464;width:12960;height:746" type="#_x0000_t202" id="docshape6" filled="false" stroked="false">
                  <v:textbox inset="0,0,0,0">
                    <w:txbxContent>
                      <w:p>
                        <w:pPr>
                          <w:spacing w:line="247" w:lineRule="auto" w:before="97"/>
                          <w:ind w:left="720" w:right="846" w:firstLine="0"/>
                          <w:jc w:val="left"/>
                          <w:rPr>
                            <w:sz w:val="24"/>
                          </w:rPr>
                        </w:pPr>
                        <w:r>
                          <w:rPr>
                            <w:color w:val="231F20"/>
                            <w:sz w:val="24"/>
                          </w:rPr>
                          <w:t>“Dr.</w:t>
                        </w:r>
                        <w:r>
                          <w:rPr>
                            <w:color w:val="231F20"/>
                            <w:spacing w:val="-5"/>
                            <w:sz w:val="24"/>
                          </w:rPr>
                          <w:t> </w:t>
                        </w:r>
                        <w:r>
                          <w:rPr>
                            <w:color w:val="231F20"/>
                            <w:sz w:val="24"/>
                          </w:rPr>
                          <w:t>Bray</w:t>
                        </w:r>
                        <w:r>
                          <w:rPr>
                            <w:color w:val="231F20"/>
                            <w:spacing w:val="-5"/>
                            <w:sz w:val="24"/>
                          </w:rPr>
                          <w:t> </w:t>
                        </w:r>
                        <w:r>
                          <w:rPr>
                            <w:color w:val="231F20"/>
                            <w:sz w:val="24"/>
                          </w:rPr>
                          <w:t>took</w:t>
                        </w:r>
                        <w:r>
                          <w:rPr>
                            <w:color w:val="231F20"/>
                            <w:spacing w:val="-5"/>
                            <w:sz w:val="24"/>
                          </w:rPr>
                          <w:t> </w:t>
                        </w:r>
                        <w:r>
                          <w:rPr>
                            <w:color w:val="231F20"/>
                            <w:sz w:val="24"/>
                          </w:rPr>
                          <w:t>an</w:t>
                        </w:r>
                        <w:r>
                          <w:rPr>
                            <w:color w:val="231F20"/>
                            <w:spacing w:val="-5"/>
                            <w:sz w:val="24"/>
                          </w:rPr>
                          <w:t> </w:t>
                        </w:r>
                        <w:r>
                          <w:rPr>
                            <w:color w:val="231F20"/>
                            <w:sz w:val="24"/>
                          </w:rPr>
                          <w:t>interest</w:t>
                        </w:r>
                        <w:r>
                          <w:rPr>
                            <w:color w:val="231F20"/>
                            <w:spacing w:val="-5"/>
                            <w:sz w:val="24"/>
                          </w:rPr>
                          <w:t> </w:t>
                        </w:r>
                        <w:r>
                          <w:rPr>
                            <w:color w:val="231F20"/>
                            <w:sz w:val="24"/>
                          </w:rPr>
                          <w:t>in</w:t>
                        </w:r>
                        <w:r>
                          <w:rPr>
                            <w:color w:val="231F20"/>
                            <w:spacing w:val="-5"/>
                            <w:sz w:val="24"/>
                          </w:rPr>
                          <w:t> </w:t>
                        </w:r>
                        <w:r>
                          <w:rPr>
                            <w:color w:val="231F20"/>
                            <w:sz w:val="24"/>
                          </w:rPr>
                          <w:t>my</w:t>
                        </w:r>
                        <w:r>
                          <w:rPr>
                            <w:color w:val="231F20"/>
                            <w:spacing w:val="-5"/>
                            <w:sz w:val="24"/>
                          </w:rPr>
                          <w:t> </w:t>
                        </w:r>
                        <w:r>
                          <w:rPr>
                            <w:color w:val="231F20"/>
                            <w:sz w:val="24"/>
                          </w:rPr>
                          <w:t>life</w:t>
                        </w:r>
                        <w:r>
                          <w:rPr>
                            <w:color w:val="231F20"/>
                            <w:spacing w:val="-5"/>
                            <w:sz w:val="24"/>
                          </w:rPr>
                          <w:t> </w:t>
                        </w:r>
                        <w:r>
                          <w:rPr>
                            <w:color w:val="231F20"/>
                            <w:sz w:val="24"/>
                          </w:rPr>
                          <w:t>outside</w:t>
                        </w:r>
                        <w:r>
                          <w:rPr>
                            <w:color w:val="231F20"/>
                            <w:spacing w:val="-5"/>
                            <w:sz w:val="24"/>
                          </w:rPr>
                          <w:t> </w:t>
                        </w:r>
                        <w:r>
                          <w:rPr>
                            <w:color w:val="231F20"/>
                            <w:sz w:val="24"/>
                          </w:rPr>
                          <w:t>of</w:t>
                        </w:r>
                        <w:r>
                          <w:rPr>
                            <w:color w:val="231F20"/>
                            <w:spacing w:val="-5"/>
                            <w:sz w:val="24"/>
                          </w:rPr>
                          <w:t> </w:t>
                        </w:r>
                        <w:r>
                          <w:rPr>
                            <w:color w:val="231F20"/>
                            <w:sz w:val="24"/>
                          </w:rPr>
                          <w:t>the</w:t>
                        </w:r>
                        <w:r>
                          <w:rPr>
                            <w:color w:val="231F20"/>
                            <w:spacing w:val="-5"/>
                            <w:sz w:val="24"/>
                          </w:rPr>
                          <w:t> </w:t>
                        </w:r>
                        <w:r>
                          <w:rPr>
                            <w:color w:val="231F20"/>
                            <w:sz w:val="24"/>
                          </w:rPr>
                          <w:t>course,”</w:t>
                        </w:r>
                        <w:r>
                          <w:rPr>
                            <w:color w:val="231F20"/>
                            <w:spacing w:val="-5"/>
                            <w:sz w:val="24"/>
                          </w:rPr>
                          <w:t> </w:t>
                        </w:r>
                        <w:r>
                          <w:rPr>
                            <w:color w:val="231F20"/>
                            <w:sz w:val="24"/>
                          </w:rPr>
                          <w:t>Dettmers</w:t>
                        </w:r>
                        <w:r>
                          <w:rPr>
                            <w:color w:val="231F20"/>
                            <w:spacing w:val="-5"/>
                            <w:sz w:val="24"/>
                          </w:rPr>
                          <w:t> </w:t>
                        </w:r>
                        <w:r>
                          <w:rPr>
                            <w:color w:val="231F20"/>
                            <w:sz w:val="24"/>
                          </w:rPr>
                          <w:t>shared.</w:t>
                        </w:r>
                        <w:r>
                          <w:rPr>
                            <w:color w:val="231F20"/>
                            <w:spacing w:val="-5"/>
                            <w:sz w:val="24"/>
                          </w:rPr>
                          <w:t> </w:t>
                        </w:r>
                        <w:r>
                          <w:rPr>
                            <w:color w:val="231F20"/>
                            <w:sz w:val="24"/>
                          </w:rPr>
                          <w:t>“She</w:t>
                        </w:r>
                        <w:r>
                          <w:rPr>
                            <w:color w:val="231F20"/>
                            <w:spacing w:val="-5"/>
                            <w:sz w:val="24"/>
                          </w:rPr>
                          <w:t> </w:t>
                        </w:r>
                        <w:r>
                          <w:rPr>
                            <w:color w:val="231F20"/>
                            <w:sz w:val="24"/>
                          </w:rPr>
                          <w:t>radiated</w:t>
                        </w:r>
                        <w:r>
                          <w:rPr>
                            <w:color w:val="231F20"/>
                            <w:spacing w:val="-5"/>
                            <w:sz w:val="24"/>
                          </w:rPr>
                          <w:t> </w:t>
                        </w:r>
                        <w:r>
                          <w:rPr>
                            <w:color w:val="231F20"/>
                            <w:sz w:val="24"/>
                          </w:rPr>
                          <w:t>positivity</w:t>
                        </w:r>
                        <w:r>
                          <w:rPr>
                            <w:color w:val="231F20"/>
                            <w:spacing w:val="-5"/>
                            <w:sz w:val="24"/>
                          </w:rPr>
                          <w:t> </w:t>
                        </w:r>
                        <w:r>
                          <w:rPr>
                            <w:color w:val="231F20"/>
                            <w:sz w:val="24"/>
                          </w:rPr>
                          <w:t>and</w:t>
                        </w:r>
                        <w:r>
                          <w:rPr>
                            <w:color w:val="231F20"/>
                            <w:spacing w:val="-5"/>
                            <w:sz w:val="24"/>
                          </w:rPr>
                          <w:t> </w:t>
                        </w:r>
                        <w:r>
                          <w:rPr>
                            <w:color w:val="231F20"/>
                            <w:sz w:val="24"/>
                          </w:rPr>
                          <w:t>knew about me and that made a difference.”</w:t>
                        </w:r>
                      </w:p>
                    </w:txbxContent>
                  </v:textbox>
                  <w10:wrap type="none"/>
                </v:shape>
                <w10:wrap type="none"/>
              </v:group>
            </w:pict>
          </mc:Fallback>
        </mc:AlternateContent>
      </w:r>
      <w:r>
        <w:rPr>
          <w:color w:val="231F20"/>
        </w:rPr>
        <w:t>Dettmers</w:t>
      </w:r>
      <w:r>
        <w:rPr>
          <w:color w:val="231F20"/>
          <w:spacing w:val="-6"/>
        </w:rPr>
        <w:t> </w:t>
      </w:r>
      <w:r>
        <w:rPr>
          <w:color w:val="231F20"/>
        </w:rPr>
        <w:t>has</w:t>
      </w:r>
      <w:r>
        <w:rPr>
          <w:color w:val="231F20"/>
          <w:spacing w:val="-6"/>
        </w:rPr>
        <w:t> </w:t>
      </w:r>
      <w:r>
        <w:rPr>
          <w:color w:val="231F20"/>
        </w:rPr>
        <w:t>enjoyed</w:t>
      </w:r>
      <w:r>
        <w:rPr>
          <w:color w:val="231F20"/>
          <w:spacing w:val="-6"/>
        </w:rPr>
        <w:t> </w:t>
      </w:r>
      <w:r>
        <w:rPr>
          <w:color w:val="231F20"/>
        </w:rPr>
        <w:t>getting</w:t>
      </w:r>
      <w:r>
        <w:rPr>
          <w:color w:val="231F20"/>
          <w:spacing w:val="-7"/>
        </w:rPr>
        <w:t> </w:t>
      </w:r>
      <w:r>
        <w:rPr>
          <w:color w:val="231F20"/>
        </w:rPr>
        <w:t>to</w:t>
      </w:r>
      <w:r>
        <w:rPr>
          <w:color w:val="231F20"/>
          <w:spacing w:val="-6"/>
        </w:rPr>
        <w:t> </w:t>
      </w:r>
      <w:r>
        <w:rPr>
          <w:color w:val="231F20"/>
        </w:rPr>
        <w:t>know</w:t>
      </w:r>
      <w:r>
        <w:rPr>
          <w:color w:val="231F20"/>
          <w:spacing w:val="-7"/>
        </w:rPr>
        <w:t> </w:t>
      </w:r>
      <w:r>
        <w:rPr>
          <w:color w:val="231F20"/>
        </w:rPr>
        <w:t>her</w:t>
      </w:r>
      <w:r>
        <w:rPr>
          <w:color w:val="231F20"/>
          <w:spacing w:val="-5"/>
        </w:rPr>
        <w:t> </w:t>
      </w:r>
      <w:r>
        <w:rPr>
          <w:color w:val="231F20"/>
        </w:rPr>
        <w:t>faculty,</w:t>
      </w:r>
      <w:r>
        <w:rPr>
          <w:color w:val="231F20"/>
          <w:spacing w:val="-6"/>
        </w:rPr>
        <w:t> </w:t>
      </w:r>
      <w:r>
        <w:rPr>
          <w:color w:val="231F20"/>
        </w:rPr>
        <w:t>especially</w:t>
      </w:r>
      <w:r>
        <w:rPr>
          <w:color w:val="231F20"/>
          <w:spacing w:val="-6"/>
        </w:rPr>
        <w:t> </w:t>
      </w:r>
      <w:r>
        <w:rPr>
          <w:color w:val="231F20"/>
        </w:rPr>
        <w:t>professors</w:t>
      </w:r>
      <w:r>
        <w:rPr>
          <w:color w:val="231F20"/>
          <w:spacing w:val="-6"/>
        </w:rPr>
        <w:t> </w:t>
      </w:r>
      <w:r>
        <w:rPr>
          <w:color w:val="231F20"/>
        </w:rPr>
        <w:t>Robin</w:t>
      </w:r>
      <w:r>
        <w:rPr>
          <w:color w:val="231F20"/>
          <w:spacing w:val="-6"/>
        </w:rPr>
        <w:t> </w:t>
      </w:r>
      <w:r>
        <w:rPr>
          <w:color w:val="231F20"/>
        </w:rPr>
        <w:t>Tanke</w:t>
      </w:r>
      <w:r>
        <w:rPr>
          <w:color w:val="231F20"/>
          <w:spacing w:val="-6"/>
        </w:rPr>
        <w:t> </w:t>
      </w:r>
      <w:r>
        <w:rPr>
          <w:color w:val="231F20"/>
        </w:rPr>
        <w:t>and</w:t>
      </w:r>
      <w:r>
        <w:rPr>
          <w:color w:val="231F20"/>
          <w:spacing w:val="-6"/>
        </w:rPr>
        <w:t> </w:t>
      </w:r>
      <w:r>
        <w:rPr>
          <w:color w:val="231F20"/>
        </w:rPr>
        <w:t>Jennifer</w:t>
      </w:r>
      <w:r>
        <w:rPr>
          <w:color w:val="231F20"/>
          <w:spacing w:val="-5"/>
        </w:rPr>
        <w:t> </w:t>
      </w:r>
      <w:r>
        <w:rPr>
          <w:color w:val="231F20"/>
          <w:spacing w:val="-2"/>
        </w:rPr>
        <w:t>Bray.</w:t>
      </w:r>
    </w:p>
    <w:p>
      <w:pPr>
        <w:pStyle w:val="BodyText"/>
      </w:pPr>
    </w:p>
    <w:p>
      <w:pPr>
        <w:pStyle w:val="BodyText"/>
      </w:pPr>
    </w:p>
    <w:p>
      <w:pPr>
        <w:pStyle w:val="BodyText"/>
      </w:pPr>
    </w:p>
    <w:p>
      <w:pPr>
        <w:pStyle w:val="BodyText"/>
        <w:spacing w:before="39"/>
      </w:pPr>
    </w:p>
    <w:p>
      <w:pPr>
        <w:pStyle w:val="BodyText"/>
        <w:spacing w:line="247" w:lineRule="auto"/>
        <w:ind w:left="720" w:right="846"/>
      </w:pPr>
      <w:r>
        <w:rPr>
          <w:color w:val="231F20"/>
        </w:rPr>
        <w:t>She</w:t>
      </w:r>
      <w:r>
        <w:rPr>
          <w:color w:val="231F20"/>
          <w:spacing w:val="-4"/>
        </w:rPr>
        <w:t> </w:t>
      </w:r>
      <w:r>
        <w:rPr>
          <w:color w:val="231F20"/>
        </w:rPr>
        <w:t>will</w:t>
      </w:r>
      <w:r>
        <w:rPr>
          <w:color w:val="231F20"/>
          <w:spacing w:val="-4"/>
        </w:rPr>
        <w:t> </w:t>
      </w:r>
      <w:r>
        <w:rPr>
          <w:color w:val="231F20"/>
        </w:rPr>
        <w:t>once</w:t>
      </w:r>
      <w:r>
        <w:rPr>
          <w:color w:val="231F20"/>
          <w:spacing w:val="-4"/>
        </w:rPr>
        <w:t> </w:t>
      </w:r>
      <w:r>
        <w:rPr>
          <w:color w:val="231F20"/>
        </w:rPr>
        <w:t>again</w:t>
      </w:r>
      <w:r>
        <w:rPr>
          <w:color w:val="231F20"/>
          <w:spacing w:val="-4"/>
        </w:rPr>
        <w:t> </w:t>
      </w:r>
      <w:r>
        <w:rPr>
          <w:color w:val="231F20"/>
        </w:rPr>
        <w:t>compete</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sprinter</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UWSP</w:t>
      </w:r>
      <w:r>
        <w:rPr>
          <w:color w:val="231F20"/>
          <w:spacing w:val="-5"/>
        </w:rPr>
        <w:t> </w:t>
      </w:r>
      <w:r>
        <w:rPr>
          <w:color w:val="231F20"/>
        </w:rPr>
        <w:t>Track</w:t>
      </w:r>
      <w:r>
        <w:rPr>
          <w:color w:val="231F20"/>
          <w:spacing w:val="-4"/>
        </w:rPr>
        <w:t> </w:t>
      </w:r>
      <w:r>
        <w:rPr>
          <w:color w:val="231F20"/>
        </w:rPr>
        <w:t>&amp;</w:t>
      </w:r>
      <w:r>
        <w:rPr>
          <w:color w:val="231F20"/>
          <w:spacing w:val="-4"/>
        </w:rPr>
        <w:t> </w:t>
      </w:r>
      <w:r>
        <w:rPr>
          <w:color w:val="231F20"/>
        </w:rPr>
        <w:t>Field</w:t>
      </w:r>
      <w:r>
        <w:rPr>
          <w:color w:val="231F20"/>
          <w:spacing w:val="-4"/>
        </w:rPr>
        <w:t> </w:t>
      </w:r>
      <w:r>
        <w:rPr>
          <w:color w:val="231F20"/>
        </w:rPr>
        <w:t>team.</w:t>
      </w:r>
      <w:r>
        <w:rPr>
          <w:color w:val="231F20"/>
          <w:spacing w:val="-4"/>
        </w:rPr>
        <w:t> </w:t>
      </w:r>
      <w:r>
        <w:rPr>
          <w:color w:val="231F20"/>
        </w:rPr>
        <w:t>Dettmers</w:t>
      </w:r>
      <w:r>
        <w:rPr>
          <w:color w:val="231F20"/>
          <w:spacing w:val="-4"/>
        </w:rPr>
        <w:t> </w:t>
      </w:r>
      <w:r>
        <w:rPr>
          <w:color w:val="231F20"/>
        </w:rPr>
        <w:t>said</w:t>
      </w:r>
      <w:r>
        <w:rPr>
          <w:color w:val="231F20"/>
          <w:spacing w:val="-4"/>
        </w:rPr>
        <w:t> </w:t>
      </w:r>
      <w:r>
        <w:rPr>
          <w:color w:val="231F20"/>
        </w:rPr>
        <w:t>she</w:t>
      </w:r>
      <w:r>
        <w:rPr>
          <w:color w:val="231F20"/>
          <w:spacing w:val="-4"/>
        </w:rPr>
        <w:t> </w:t>
      </w:r>
      <w:r>
        <w:rPr>
          <w:color w:val="231F20"/>
        </w:rPr>
        <w:t>has</w:t>
      </w:r>
      <w:r>
        <w:rPr>
          <w:color w:val="231F20"/>
          <w:spacing w:val="-4"/>
        </w:rPr>
        <w:t> </w:t>
      </w:r>
      <w:r>
        <w:rPr>
          <w:color w:val="231F20"/>
        </w:rPr>
        <w:t>built</w:t>
      </w:r>
      <w:r>
        <w:rPr>
          <w:color w:val="231F20"/>
          <w:spacing w:val="-4"/>
        </w:rPr>
        <w:t> </w:t>
      </w:r>
      <w:r>
        <w:rPr>
          <w:color w:val="231F20"/>
        </w:rPr>
        <w:t>a</w:t>
      </w:r>
      <w:r>
        <w:rPr>
          <w:color w:val="231F20"/>
          <w:spacing w:val="-4"/>
        </w:rPr>
        <w:t> </w:t>
      </w:r>
      <w:r>
        <w:rPr>
          <w:color w:val="231F20"/>
        </w:rPr>
        <w:t>strong community of friends from across campus, starting with making friends in her residence hall. The McFarland, Wis. native said she began to connect with study buddies in similar courses from across the biology major.</w:t>
      </w:r>
    </w:p>
    <w:p>
      <w:pPr>
        <w:pStyle w:val="BodyText"/>
        <w:spacing w:before="7"/>
      </w:pPr>
    </w:p>
    <w:p>
      <w:pPr>
        <w:pStyle w:val="BodyText"/>
        <w:ind w:left="720"/>
      </w:pPr>
      <w:r>
        <w:rPr>
          <w:color w:val="231F20"/>
        </w:rPr>
        <w:t>“You</w:t>
      </w:r>
      <w:r>
        <w:rPr>
          <w:color w:val="231F20"/>
          <w:spacing w:val="-5"/>
        </w:rPr>
        <w:t> </w:t>
      </w:r>
      <w:r>
        <w:rPr>
          <w:color w:val="231F20"/>
        </w:rPr>
        <w:t>definitely</w:t>
      </w:r>
      <w:r>
        <w:rPr>
          <w:color w:val="231F20"/>
          <w:spacing w:val="-5"/>
        </w:rPr>
        <w:t> </w:t>
      </w:r>
      <w:r>
        <w:rPr>
          <w:color w:val="231F20"/>
        </w:rPr>
        <w:t>bond</w:t>
      </w:r>
      <w:r>
        <w:rPr>
          <w:color w:val="231F20"/>
          <w:spacing w:val="-4"/>
        </w:rPr>
        <w:t> </w:t>
      </w:r>
      <w:r>
        <w:rPr>
          <w:color w:val="231F20"/>
        </w:rPr>
        <w:t>because</w:t>
      </w:r>
      <w:r>
        <w:rPr>
          <w:color w:val="231F20"/>
          <w:spacing w:val="-5"/>
        </w:rPr>
        <w:t> </w:t>
      </w:r>
      <w:r>
        <w:rPr>
          <w:color w:val="231F20"/>
        </w:rPr>
        <w:t>it’s</w:t>
      </w:r>
      <w:r>
        <w:rPr>
          <w:color w:val="231F20"/>
          <w:spacing w:val="-4"/>
        </w:rPr>
        <w:t> </w:t>
      </w:r>
      <w:r>
        <w:rPr>
          <w:color w:val="231F20"/>
        </w:rPr>
        <w:t>challenging,”</w:t>
      </w:r>
      <w:r>
        <w:rPr>
          <w:color w:val="231F20"/>
          <w:spacing w:val="-5"/>
        </w:rPr>
        <w:t> </w:t>
      </w:r>
      <w:r>
        <w:rPr>
          <w:color w:val="231F20"/>
        </w:rPr>
        <w:t>Dettmers</w:t>
      </w:r>
      <w:r>
        <w:rPr>
          <w:color w:val="231F20"/>
          <w:spacing w:val="-4"/>
        </w:rPr>
        <w:t> </w:t>
      </w:r>
      <w:r>
        <w:rPr>
          <w:color w:val="231F20"/>
          <w:spacing w:val="-2"/>
        </w:rPr>
        <w:t>said.</w:t>
      </w:r>
    </w:p>
    <w:p>
      <w:pPr>
        <w:pStyle w:val="BodyText"/>
        <w:spacing w:before="16"/>
      </w:pPr>
    </w:p>
    <w:p>
      <w:pPr>
        <w:pStyle w:val="BodyText"/>
        <w:spacing w:line="247" w:lineRule="auto"/>
        <w:ind w:left="720" w:right="846"/>
      </w:pPr>
      <w:r>
        <w:rPr>
          <w:color w:val="231F20"/>
        </w:rPr>
        <w:t>This fall her courses will delve into interrelationships of plants and animals, along with labs and lectures in physiology, exploring microbial ecology and genetics. Her favorite study break? Spending time taking in the serenity</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Tropical</w:t>
      </w:r>
      <w:r>
        <w:rPr>
          <w:color w:val="231F20"/>
          <w:spacing w:val="-5"/>
        </w:rPr>
        <w:t> </w:t>
      </w:r>
      <w:r>
        <w:rPr>
          <w:color w:val="231F20"/>
        </w:rPr>
        <w:t>Conservatory</w:t>
      </w:r>
      <w:r>
        <w:rPr>
          <w:color w:val="231F20"/>
          <w:spacing w:val="-5"/>
        </w:rPr>
        <w:t> </w:t>
      </w:r>
      <w:r>
        <w:rPr>
          <w:color w:val="231F20"/>
        </w:rPr>
        <w:t>inside</w:t>
      </w:r>
      <w:r>
        <w:rPr>
          <w:color w:val="231F20"/>
          <w:spacing w:val="-5"/>
        </w:rPr>
        <w:t> </w:t>
      </w:r>
      <w:r>
        <w:rPr>
          <w:color w:val="231F20"/>
        </w:rPr>
        <w:t>the</w:t>
      </w:r>
      <w:r>
        <w:rPr>
          <w:color w:val="231F20"/>
          <w:spacing w:val="-5"/>
        </w:rPr>
        <w:t> </w:t>
      </w:r>
      <w:r>
        <w:rPr>
          <w:color w:val="231F20"/>
        </w:rPr>
        <w:t>Chemistry</w:t>
      </w:r>
      <w:r>
        <w:rPr>
          <w:color w:val="231F20"/>
          <w:spacing w:val="-5"/>
        </w:rPr>
        <w:t> </w:t>
      </w:r>
      <w:r>
        <w:rPr>
          <w:color w:val="231F20"/>
        </w:rPr>
        <w:t>Biology</w:t>
      </w:r>
      <w:r>
        <w:rPr>
          <w:color w:val="231F20"/>
          <w:spacing w:val="-5"/>
        </w:rPr>
        <w:t> </w:t>
      </w:r>
      <w:r>
        <w:rPr>
          <w:color w:val="231F20"/>
        </w:rPr>
        <w:t>Building.</w:t>
      </w:r>
      <w:r>
        <w:rPr>
          <w:color w:val="231F20"/>
          <w:spacing w:val="-5"/>
        </w:rPr>
        <w:t> </w:t>
      </w:r>
      <w:r>
        <w:rPr>
          <w:color w:val="231F20"/>
        </w:rPr>
        <w:t>Even</w:t>
      </w:r>
      <w:r>
        <w:rPr>
          <w:color w:val="231F20"/>
          <w:spacing w:val="-5"/>
        </w:rPr>
        <w:t> </w:t>
      </w:r>
      <w:r>
        <w:rPr>
          <w:color w:val="231F20"/>
        </w:rPr>
        <w:t>if</w:t>
      </w:r>
      <w:r>
        <w:rPr>
          <w:color w:val="231F20"/>
          <w:spacing w:val="-5"/>
        </w:rPr>
        <w:t> </w:t>
      </w:r>
      <w:r>
        <w:rPr>
          <w:color w:val="231F20"/>
        </w:rPr>
        <w:t>it’s</w:t>
      </w:r>
      <w:r>
        <w:rPr>
          <w:color w:val="231F20"/>
          <w:spacing w:val="-5"/>
        </w:rPr>
        <w:t> </w:t>
      </w:r>
      <w:r>
        <w:rPr>
          <w:color w:val="231F20"/>
        </w:rPr>
        <w:t>just</w:t>
      </w:r>
      <w:r>
        <w:rPr>
          <w:color w:val="231F20"/>
          <w:spacing w:val="-5"/>
        </w:rPr>
        <w:t> </w:t>
      </w:r>
      <w:r>
        <w:rPr>
          <w:color w:val="231F20"/>
        </w:rPr>
        <w:t>a</w:t>
      </w:r>
      <w:r>
        <w:rPr>
          <w:color w:val="231F20"/>
          <w:spacing w:val="-5"/>
        </w:rPr>
        <w:t> </w:t>
      </w:r>
      <w:r>
        <w:rPr>
          <w:color w:val="231F20"/>
        </w:rPr>
        <w:t>five-minute</w:t>
      </w:r>
      <w:r>
        <w:rPr>
          <w:color w:val="231F20"/>
          <w:spacing w:val="-5"/>
        </w:rPr>
        <w:t> </w:t>
      </w:r>
      <w:r>
        <w:rPr>
          <w:color w:val="231F20"/>
        </w:rPr>
        <w:t>reprieve between lectures, being in nature keeps her engaged.</w:t>
      </w:r>
    </w:p>
    <w:p>
      <w:pPr>
        <w:pStyle w:val="BodyText"/>
        <w:spacing w:before="7"/>
      </w:pPr>
    </w:p>
    <w:p>
      <w:pPr>
        <w:pStyle w:val="BodyText"/>
        <w:spacing w:line="247" w:lineRule="auto"/>
        <w:ind w:left="720" w:right="846"/>
      </w:pPr>
      <w:r>
        <w:rPr>
          <w:color w:val="231F20"/>
        </w:rPr>
        <w:t>“I</w:t>
      </w:r>
      <w:r>
        <w:rPr>
          <w:color w:val="231F20"/>
          <w:spacing w:val="-4"/>
        </w:rPr>
        <w:t> </w:t>
      </w:r>
      <w:r>
        <w:rPr>
          <w:color w:val="231F20"/>
        </w:rPr>
        <w:t>take</w:t>
      </w:r>
      <w:r>
        <w:rPr>
          <w:color w:val="231F20"/>
          <w:spacing w:val="-4"/>
        </w:rPr>
        <w:t> </w:t>
      </w:r>
      <w:r>
        <w:rPr>
          <w:color w:val="231F20"/>
        </w:rPr>
        <w:t>advantage</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nature</w:t>
      </w:r>
      <w:r>
        <w:rPr>
          <w:color w:val="231F20"/>
          <w:spacing w:val="-4"/>
        </w:rPr>
        <w:t> </w:t>
      </w:r>
      <w:r>
        <w:rPr>
          <w:color w:val="231F20"/>
        </w:rPr>
        <w:t>that</w:t>
      </w:r>
      <w:r>
        <w:rPr>
          <w:color w:val="231F20"/>
          <w:spacing w:val="-4"/>
        </w:rPr>
        <w:t> </w:t>
      </w:r>
      <w:r>
        <w:rPr>
          <w:color w:val="231F20"/>
        </w:rPr>
        <w:t>Stevens</w:t>
      </w:r>
      <w:r>
        <w:rPr>
          <w:color w:val="231F20"/>
          <w:spacing w:val="-4"/>
        </w:rPr>
        <w:t> </w:t>
      </w:r>
      <w:r>
        <w:rPr>
          <w:color w:val="231F20"/>
        </w:rPr>
        <w:t>Point</w:t>
      </w:r>
      <w:r>
        <w:rPr>
          <w:color w:val="231F20"/>
          <w:spacing w:val="-4"/>
        </w:rPr>
        <w:t> </w:t>
      </w:r>
      <w:r>
        <w:rPr>
          <w:color w:val="231F20"/>
        </w:rPr>
        <w:t>has</w:t>
      </w:r>
      <w:r>
        <w:rPr>
          <w:color w:val="231F20"/>
          <w:spacing w:val="-4"/>
        </w:rPr>
        <w:t> </w:t>
      </w:r>
      <w:r>
        <w:rPr>
          <w:color w:val="231F20"/>
        </w:rPr>
        <w:t>around</w:t>
      </w:r>
      <w:r>
        <w:rPr>
          <w:color w:val="231F20"/>
          <w:spacing w:val="-4"/>
        </w:rPr>
        <w:t> </w:t>
      </w:r>
      <w:r>
        <w:rPr>
          <w:color w:val="231F20"/>
        </w:rPr>
        <w:t>it,”</w:t>
      </w:r>
      <w:r>
        <w:rPr>
          <w:color w:val="231F20"/>
          <w:spacing w:val="-4"/>
        </w:rPr>
        <w:t> </w:t>
      </w:r>
      <w:r>
        <w:rPr>
          <w:color w:val="231F20"/>
        </w:rPr>
        <w:t>said</w:t>
      </w:r>
      <w:r>
        <w:rPr>
          <w:color w:val="231F20"/>
          <w:spacing w:val="-4"/>
        </w:rPr>
        <w:t> </w:t>
      </w:r>
      <w:r>
        <w:rPr>
          <w:color w:val="231F20"/>
        </w:rPr>
        <w:t>Dettmers.</w:t>
      </w:r>
      <w:r>
        <w:rPr>
          <w:color w:val="231F20"/>
          <w:spacing w:val="-4"/>
        </w:rPr>
        <w:t> </w:t>
      </w:r>
      <w:r>
        <w:rPr>
          <w:color w:val="231F20"/>
        </w:rPr>
        <w:t>“It</w:t>
      </w:r>
      <w:r>
        <w:rPr>
          <w:color w:val="231F20"/>
          <w:spacing w:val="-4"/>
        </w:rPr>
        <w:t> </w:t>
      </w:r>
      <w:r>
        <w:rPr>
          <w:color w:val="231F20"/>
        </w:rPr>
        <w:t>helps</w:t>
      </w:r>
      <w:r>
        <w:rPr>
          <w:color w:val="231F20"/>
          <w:spacing w:val="-4"/>
        </w:rPr>
        <w:t> </w:t>
      </w:r>
      <w:r>
        <w:rPr>
          <w:color w:val="231F20"/>
        </w:rPr>
        <w:t>center</w:t>
      </w:r>
      <w:r>
        <w:rPr>
          <w:color w:val="231F20"/>
          <w:spacing w:val="-4"/>
        </w:rPr>
        <w:t> </w:t>
      </w:r>
      <w:r>
        <w:rPr>
          <w:color w:val="231F20"/>
        </w:rPr>
        <w:t>me</w:t>
      </w:r>
      <w:r>
        <w:rPr>
          <w:color w:val="231F20"/>
          <w:spacing w:val="-4"/>
        </w:rPr>
        <w:t> </w:t>
      </w:r>
      <w:r>
        <w:rPr>
          <w:color w:val="231F20"/>
        </w:rPr>
        <w:t>and</w:t>
      </w:r>
      <w:r>
        <w:rPr>
          <w:color w:val="231F20"/>
          <w:spacing w:val="-4"/>
        </w:rPr>
        <w:t> </w:t>
      </w:r>
      <w:r>
        <w:rPr>
          <w:color w:val="231F20"/>
        </w:rPr>
        <w:t>helps keep me focused.”</w:t>
      </w:r>
    </w:p>
    <w:p>
      <w:pPr>
        <w:pStyle w:val="BodyText"/>
        <w:spacing w:before="7"/>
      </w:pPr>
    </w:p>
    <w:p>
      <w:pPr>
        <w:pStyle w:val="BodyText"/>
        <w:ind w:left="720"/>
      </w:pPr>
      <w:r>
        <w:rPr>
          <w:color w:val="231F20"/>
        </w:rPr>
        <w:t>When</w:t>
      </w:r>
      <w:r>
        <w:rPr>
          <w:color w:val="231F20"/>
          <w:spacing w:val="-5"/>
        </w:rPr>
        <w:t> </w:t>
      </w:r>
      <w:r>
        <w:rPr>
          <w:color w:val="231F20"/>
        </w:rPr>
        <w:t>she</w:t>
      </w:r>
      <w:r>
        <w:rPr>
          <w:color w:val="231F20"/>
          <w:spacing w:val="-3"/>
        </w:rPr>
        <w:t> </w:t>
      </w:r>
      <w:r>
        <w:rPr>
          <w:color w:val="231F20"/>
        </w:rPr>
        <w:t>graduates</w:t>
      </w:r>
      <w:r>
        <w:rPr>
          <w:color w:val="231F20"/>
          <w:spacing w:val="-3"/>
        </w:rPr>
        <w:t> </w:t>
      </w:r>
      <w:r>
        <w:rPr>
          <w:color w:val="231F20"/>
        </w:rPr>
        <w:t>in</w:t>
      </w:r>
      <w:r>
        <w:rPr>
          <w:color w:val="231F20"/>
          <w:spacing w:val="-4"/>
        </w:rPr>
        <w:t> </w:t>
      </w:r>
      <w:r>
        <w:rPr>
          <w:color w:val="231F20"/>
        </w:rPr>
        <w:t>May,</w:t>
      </w:r>
      <w:r>
        <w:rPr>
          <w:color w:val="231F20"/>
          <w:spacing w:val="-3"/>
        </w:rPr>
        <w:t> </w:t>
      </w:r>
      <w:r>
        <w:rPr>
          <w:color w:val="231F20"/>
        </w:rPr>
        <w:t>she</w:t>
      </w:r>
      <w:r>
        <w:rPr>
          <w:color w:val="231F20"/>
          <w:spacing w:val="-3"/>
        </w:rPr>
        <w:t> </w:t>
      </w:r>
      <w:r>
        <w:rPr>
          <w:color w:val="231F20"/>
        </w:rPr>
        <w:t>hopes</w:t>
      </w:r>
      <w:r>
        <w:rPr>
          <w:color w:val="231F20"/>
          <w:spacing w:val="-3"/>
        </w:rPr>
        <w:t> </w:t>
      </w:r>
      <w:r>
        <w:rPr>
          <w:color w:val="231F20"/>
        </w:rPr>
        <w:t>to</w:t>
      </w:r>
      <w:r>
        <w:rPr>
          <w:color w:val="231F20"/>
          <w:spacing w:val="-3"/>
        </w:rPr>
        <w:t> </w:t>
      </w:r>
      <w:r>
        <w:rPr>
          <w:color w:val="231F20"/>
        </w:rPr>
        <w:t>secure</w:t>
      </w:r>
      <w:r>
        <w:rPr>
          <w:color w:val="231F20"/>
          <w:spacing w:val="-3"/>
        </w:rPr>
        <w:t> </w:t>
      </w:r>
      <w:r>
        <w:rPr>
          <w:color w:val="231F20"/>
        </w:rPr>
        <w:t>an</w:t>
      </w:r>
      <w:r>
        <w:rPr>
          <w:color w:val="231F20"/>
          <w:spacing w:val="-3"/>
        </w:rPr>
        <w:t> </w:t>
      </w:r>
      <w:r>
        <w:rPr>
          <w:color w:val="231F20"/>
        </w:rPr>
        <w:t>internship</w:t>
      </w:r>
      <w:r>
        <w:rPr>
          <w:color w:val="231F20"/>
          <w:spacing w:val="-3"/>
        </w:rPr>
        <w:t> </w:t>
      </w:r>
      <w:r>
        <w:rPr>
          <w:color w:val="231F20"/>
        </w:rPr>
        <w:t>and</w:t>
      </w:r>
      <w:r>
        <w:rPr>
          <w:color w:val="231F20"/>
          <w:spacing w:val="-3"/>
        </w:rPr>
        <w:t> </w:t>
      </w:r>
      <w:r>
        <w:rPr>
          <w:color w:val="231F20"/>
        </w:rPr>
        <w:t>attend</w:t>
      </w:r>
      <w:r>
        <w:rPr>
          <w:color w:val="231F20"/>
          <w:spacing w:val="-3"/>
        </w:rPr>
        <w:t> </w:t>
      </w:r>
      <w:r>
        <w:rPr>
          <w:color w:val="231F20"/>
        </w:rPr>
        <w:t>graduate</w:t>
      </w:r>
      <w:r>
        <w:rPr>
          <w:color w:val="231F20"/>
          <w:spacing w:val="-3"/>
        </w:rPr>
        <w:t> </w:t>
      </w:r>
      <w:r>
        <w:rPr>
          <w:color w:val="231F20"/>
        </w:rPr>
        <w:t>school</w:t>
      </w:r>
      <w:r>
        <w:rPr>
          <w:color w:val="231F20"/>
          <w:spacing w:val="-3"/>
        </w:rPr>
        <w:t> </w:t>
      </w:r>
      <w:r>
        <w:rPr>
          <w:color w:val="231F20"/>
        </w:rPr>
        <w:t>in</w:t>
      </w:r>
      <w:r>
        <w:rPr>
          <w:color w:val="231F20"/>
          <w:spacing w:val="-3"/>
        </w:rPr>
        <w:t> </w:t>
      </w:r>
      <w:r>
        <w:rPr>
          <w:color w:val="231F20"/>
        </w:rPr>
        <w:t>veterinary</w:t>
      </w:r>
      <w:r>
        <w:rPr>
          <w:color w:val="231F20"/>
          <w:spacing w:val="-3"/>
        </w:rPr>
        <w:t> </w:t>
      </w:r>
      <w:r>
        <w:rPr>
          <w:color w:val="231F20"/>
          <w:spacing w:val="-2"/>
        </w:rPr>
        <w:t>science.</w:t>
      </w:r>
    </w:p>
    <w:sectPr>
      <w:footerReference w:type="default" r:id="rId5"/>
      <w:type w:val="continuous"/>
      <w:pgSz w:w="12960" w:h="16560"/>
      <w:pgMar w:header="0" w:footer="1217" w:top="0" w:bottom="140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4560">
          <wp:simplePos x="0" y="0"/>
          <wp:positionH relativeFrom="page">
            <wp:posOffset>2944367</wp:posOffset>
          </wp:positionH>
          <wp:positionV relativeFrom="page">
            <wp:posOffset>9615970</wp:posOffset>
          </wp:positionV>
          <wp:extent cx="2340863" cy="4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hyperlink" Target="https://www.uwsp.edu/programs/degree/biology-university-of-wisconsin-stevens-po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2026-01-30T17:30:37Z</dcterms:created>
  <dcterms:modified xsi:type="dcterms:W3CDTF">2026-01-30T17:30:37Z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Adobe InDesign 19.5 (Windows)</vt:lpwstr>
  </property>
  <property fmtid="{D5CDD505-2E9C-101B-9397-08002B2CF9AE}" pid="4" name="LastSaved">
    <vt:filetime>2026-01-30T00:00:00Z</vt:filetime>
  </property>
  <property fmtid="{D5CDD505-2E9C-101B-9397-08002B2CF9AE}" pid="5" name="Producer">
    <vt:lpwstr>Adobe PDF Library 17.0</vt:lpwstr>
  </property>
</Properties>
</file>