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6" w:type="dxa"/>
        <w:tblInd w:w="-10" w:type="dxa"/>
        <w:tblLook w:val="04A0" w:firstRow="1" w:lastRow="0" w:firstColumn="1" w:lastColumn="0" w:noHBand="0" w:noVBand="1"/>
      </w:tblPr>
      <w:tblGrid>
        <w:gridCol w:w="2794"/>
        <w:gridCol w:w="5581"/>
        <w:gridCol w:w="2681"/>
      </w:tblGrid>
      <w:tr w:rsidR="003D544D" w:rsidRPr="00557611" w14:paraId="22F6302A" w14:textId="77777777" w:rsidTr="003D544D">
        <w:trPr>
          <w:trHeight w:hRule="exact" w:val="86"/>
        </w:trPr>
        <w:tc>
          <w:tcPr>
            <w:tcW w:w="11056" w:type="dxa"/>
            <w:gridSpan w:val="3"/>
            <w:tcBorders>
              <w:top w:val="single" w:sz="4" w:space="0" w:color="auto"/>
              <w:left w:val="single" w:sz="4" w:space="0" w:color="auto"/>
              <w:bottom w:val="single" w:sz="4" w:space="0" w:color="auto"/>
              <w:right w:val="single" w:sz="4" w:space="0" w:color="auto"/>
            </w:tcBorders>
            <w:shd w:val="clear" w:color="auto" w:fill="634099"/>
          </w:tcPr>
          <w:p w14:paraId="33A38370" w14:textId="77777777" w:rsidR="003D544D" w:rsidRPr="00557611" w:rsidRDefault="003D544D" w:rsidP="00895FF3">
            <w:pPr>
              <w:rPr>
                <w:rFonts w:cstheme="minorHAnsi"/>
                <w:noProof/>
                <w:sz w:val="4"/>
                <w:szCs w:val="4"/>
              </w:rPr>
            </w:pPr>
          </w:p>
        </w:tc>
      </w:tr>
      <w:tr w:rsidR="003D544D" w14:paraId="1C556DCA" w14:textId="77777777" w:rsidTr="003D544D">
        <w:trPr>
          <w:trHeight w:val="638"/>
        </w:trPr>
        <w:tc>
          <w:tcPr>
            <w:tcW w:w="2794" w:type="dxa"/>
            <w:tcBorders>
              <w:top w:val="single" w:sz="4" w:space="0" w:color="auto"/>
              <w:left w:val="nil"/>
              <w:bottom w:val="single" w:sz="4" w:space="0" w:color="auto"/>
              <w:right w:val="single" w:sz="4" w:space="0" w:color="auto"/>
            </w:tcBorders>
            <w:hideMark/>
          </w:tcPr>
          <w:p w14:paraId="59A271E1" w14:textId="77777777" w:rsidR="003D544D" w:rsidRDefault="003D544D" w:rsidP="00895FF3">
            <w:pPr>
              <w:rPr>
                <w:rFonts w:cs="Calibri"/>
              </w:rPr>
            </w:pPr>
            <w:r>
              <w:rPr>
                <w:noProof/>
              </w:rPr>
              <w:drawing>
                <wp:anchor distT="0" distB="0" distL="114300" distR="114300" simplePos="0" relativeHeight="251673600" behindDoc="0" locked="0" layoutInCell="1" allowOverlap="1" wp14:anchorId="1F01A59A" wp14:editId="1D3AD33F">
                  <wp:simplePos x="0" y="0"/>
                  <wp:positionH relativeFrom="column">
                    <wp:posOffset>45720</wp:posOffset>
                  </wp:positionH>
                  <wp:positionV relativeFrom="paragraph">
                    <wp:posOffset>10160</wp:posOffset>
                  </wp:positionV>
                  <wp:extent cx="1581785" cy="377190"/>
                  <wp:effectExtent l="0" t="0" r="0" b="381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785" cy="377190"/>
                          </a:xfrm>
                          <a:prstGeom prst="rect">
                            <a:avLst/>
                          </a:prstGeom>
                          <a:noFill/>
                        </pic:spPr>
                      </pic:pic>
                    </a:graphicData>
                  </a:graphic>
                  <wp14:sizeRelH relativeFrom="page">
                    <wp14:pctWidth>0</wp14:pctWidth>
                  </wp14:sizeRelH>
                  <wp14:sizeRelV relativeFrom="page">
                    <wp14:pctHeight>0</wp14:pctHeight>
                  </wp14:sizeRelV>
                </wp:anchor>
              </w:drawing>
            </w:r>
          </w:p>
        </w:tc>
        <w:tc>
          <w:tcPr>
            <w:tcW w:w="5581" w:type="dxa"/>
            <w:tcBorders>
              <w:top w:val="single" w:sz="4" w:space="0" w:color="auto"/>
              <w:left w:val="single" w:sz="4" w:space="0" w:color="auto"/>
              <w:bottom w:val="single" w:sz="4" w:space="0" w:color="auto"/>
              <w:right w:val="single" w:sz="4" w:space="0" w:color="auto"/>
            </w:tcBorders>
            <w:vAlign w:val="center"/>
            <w:hideMark/>
          </w:tcPr>
          <w:p w14:paraId="47F7AE89" w14:textId="08326F65" w:rsidR="003D544D" w:rsidRDefault="003D544D" w:rsidP="00895FF3">
            <w:pPr>
              <w:jc w:val="center"/>
              <w:rPr>
                <w:sz w:val="33"/>
                <w:szCs w:val="33"/>
              </w:rPr>
            </w:pPr>
            <w:r w:rsidRPr="003D544D">
              <w:rPr>
                <w:b/>
                <w:bCs/>
                <w:sz w:val="33"/>
                <w:szCs w:val="33"/>
              </w:rPr>
              <w:t>University Staff Temporary Employee</w:t>
            </w:r>
            <w:r>
              <w:rPr>
                <w:b/>
                <w:bCs/>
                <w:sz w:val="33"/>
                <w:szCs w:val="33"/>
              </w:rPr>
              <w:t xml:space="preserve"> (USTE)</w:t>
            </w:r>
            <w:r w:rsidRPr="003D544D">
              <w:rPr>
                <w:b/>
                <w:bCs/>
                <w:sz w:val="33"/>
                <w:szCs w:val="33"/>
              </w:rPr>
              <w:t xml:space="preserve"> Request</w:t>
            </w:r>
            <w:r>
              <w:rPr>
                <w:b/>
                <w:bCs/>
                <w:sz w:val="33"/>
                <w:szCs w:val="33"/>
              </w:rPr>
              <w:t xml:space="preserve"> Form</w:t>
            </w:r>
          </w:p>
        </w:tc>
        <w:tc>
          <w:tcPr>
            <w:tcW w:w="2681" w:type="dxa"/>
            <w:tcBorders>
              <w:top w:val="single" w:sz="4" w:space="0" w:color="auto"/>
              <w:left w:val="single" w:sz="4" w:space="0" w:color="auto"/>
              <w:bottom w:val="single" w:sz="4" w:space="0" w:color="auto"/>
              <w:right w:val="single" w:sz="4" w:space="0" w:color="auto"/>
            </w:tcBorders>
            <w:vAlign w:val="center"/>
            <w:hideMark/>
          </w:tcPr>
          <w:p w14:paraId="03EFA9E5" w14:textId="2A90109B" w:rsidR="003D544D" w:rsidRDefault="005C1B8A" w:rsidP="00895FF3">
            <w:pPr>
              <w:tabs>
                <w:tab w:val="left" w:pos="706"/>
                <w:tab w:val="left" w:pos="1148"/>
                <w:tab w:val="left" w:pos="2408"/>
              </w:tabs>
              <w:rPr>
                <w:u w:val="single"/>
              </w:rPr>
            </w:pPr>
            <w:hyperlink r:id="rId12" w:history="1">
              <w:r w:rsidR="00B0616A" w:rsidRPr="00472A85">
                <w:rPr>
                  <w:rStyle w:val="Hyperlink"/>
                  <w:b/>
                  <w:bCs/>
                  <w:sz w:val="24"/>
                  <w:szCs w:val="24"/>
                </w:rPr>
                <w:t>Form ID #</w:t>
              </w:r>
            </w:hyperlink>
            <w:r w:rsidR="003D544D" w:rsidRPr="00C23ED2">
              <w:rPr>
                <w:b/>
                <w:bCs/>
                <w:sz w:val="24"/>
                <w:szCs w:val="24"/>
              </w:rPr>
              <w:t>:</w:t>
            </w:r>
            <w:r w:rsidR="003D544D" w:rsidRPr="003D575B">
              <w:tab/>
            </w:r>
            <w:r w:rsidR="003D544D">
              <w:rPr>
                <w:u w:val="single"/>
              </w:rPr>
              <w:tab/>
            </w:r>
          </w:p>
        </w:tc>
      </w:tr>
      <w:tr w:rsidR="003D544D" w14:paraId="029D8320" w14:textId="77777777" w:rsidTr="003D544D">
        <w:trPr>
          <w:trHeight w:val="86"/>
        </w:trPr>
        <w:tc>
          <w:tcPr>
            <w:tcW w:w="11056" w:type="dxa"/>
            <w:gridSpan w:val="3"/>
            <w:tcBorders>
              <w:top w:val="single" w:sz="4" w:space="0" w:color="auto"/>
              <w:left w:val="single" w:sz="4" w:space="0" w:color="auto"/>
              <w:bottom w:val="single" w:sz="4" w:space="0" w:color="auto"/>
              <w:right w:val="single" w:sz="4" w:space="0" w:color="auto"/>
            </w:tcBorders>
            <w:shd w:val="clear" w:color="auto" w:fill="634099"/>
          </w:tcPr>
          <w:p w14:paraId="1461AFAF" w14:textId="77777777" w:rsidR="003D544D" w:rsidRDefault="003D544D" w:rsidP="00895FF3">
            <w:pPr>
              <w:jc w:val="center"/>
              <w:rPr>
                <w:rFonts w:cstheme="minorHAnsi"/>
                <w:noProof/>
                <w:sz w:val="6"/>
              </w:rPr>
            </w:pPr>
          </w:p>
        </w:tc>
      </w:tr>
    </w:tbl>
    <w:p w14:paraId="1100FC05" w14:textId="77777777" w:rsidR="00C50795" w:rsidRDefault="00C50795" w:rsidP="00C50795">
      <w:pPr>
        <w:spacing w:after="0" w:line="240" w:lineRule="auto"/>
        <w:rPr>
          <w:rFonts w:cstheme="minorHAnsi"/>
          <w:sz w:val="12"/>
          <w:szCs w:val="12"/>
        </w:rPr>
      </w:pPr>
    </w:p>
    <w:tbl>
      <w:tblPr>
        <w:tblStyle w:val="TableGrid"/>
        <w:tblW w:w="11051" w:type="dxa"/>
        <w:tblInd w:w="-5" w:type="dxa"/>
        <w:tblLook w:val="04A0" w:firstRow="1" w:lastRow="0" w:firstColumn="1" w:lastColumn="0" w:noHBand="0" w:noVBand="1"/>
      </w:tblPr>
      <w:tblGrid>
        <w:gridCol w:w="11051"/>
      </w:tblGrid>
      <w:tr w:rsidR="00C50795" w:rsidRPr="00557611" w14:paraId="1978F56A" w14:textId="77777777" w:rsidTr="00895FF3">
        <w:trPr>
          <w:trHeight w:val="233"/>
        </w:trPr>
        <w:tc>
          <w:tcPr>
            <w:tcW w:w="10989" w:type="dxa"/>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38274C7E" w14:textId="77777777" w:rsidR="00C50795" w:rsidRPr="00C50795" w:rsidRDefault="00C50795" w:rsidP="00C50795">
            <w:pPr>
              <w:rPr>
                <w:sz w:val="18"/>
                <w:szCs w:val="18"/>
              </w:rPr>
            </w:pPr>
            <w:r w:rsidRPr="00C50795">
              <w:rPr>
                <w:b/>
                <w:sz w:val="18"/>
                <w:szCs w:val="18"/>
              </w:rPr>
              <w:t xml:space="preserve">Purpose of the Form: </w:t>
            </w:r>
            <w:r w:rsidRPr="00C50795">
              <w:rPr>
                <w:sz w:val="18"/>
                <w:szCs w:val="18"/>
              </w:rPr>
              <w:t xml:space="preserve">Obtain permission to </w:t>
            </w:r>
            <w:proofErr w:type="gramStart"/>
            <w:r w:rsidRPr="00C50795">
              <w:rPr>
                <w:sz w:val="18"/>
                <w:szCs w:val="18"/>
              </w:rPr>
              <w:t>hire for</w:t>
            </w:r>
            <w:proofErr w:type="gramEnd"/>
            <w:r w:rsidRPr="00C50795">
              <w:rPr>
                <w:sz w:val="18"/>
                <w:szCs w:val="18"/>
              </w:rPr>
              <w:t xml:space="preserve"> a temporary employee. Provide documentation to justify the hiring request per UW System UPS Operation Policy: </w:t>
            </w:r>
            <w:hyperlink r:id="rId13" w:history="1">
              <w:hyperlink r:id="rId14" w:history="1">
                <w:r w:rsidRPr="00C50795">
                  <w:rPr>
                    <w:rStyle w:val="Hyperlink"/>
                    <w:sz w:val="18"/>
                    <w:szCs w:val="18"/>
                  </w:rPr>
                  <w:t>HR 7 on University Staff Temporary &amp; Project Appointments</w:t>
                </w:r>
              </w:hyperlink>
            </w:hyperlink>
            <w:r w:rsidRPr="00C50795">
              <w:rPr>
                <w:sz w:val="18"/>
                <w:szCs w:val="18"/>
              </w:rPr>
              <w:t>.</w:t>
            </w:r>
          </w:p>
          <w:p w14:paraId="56AE5FC7" w14:textId="77777777" w:rsidR="00C50795" w:rsidRPr="00C50795" w:rsidRDefault="00C50795" w:rsidP="00C50795">
            <w:pPr>
              <w:rPr>
                <w:b/>
                <w:sz w:val="18"/>
                <w:szCs w:val="18"/>
              </w:rPr>
            </w:pPr>
          </w:p>
          <w:p w14:paraId="1D6DD45F" w14:textId="75372450" w:rsidR="00C50795" w:rsidRPr="00557611" w:rsidRDefault="00C50795" w:rsidP="00895FF3">
            <w:pPr>
              <w:rPr>
                <w:rFonts w:cstheme="minorHAnsi"/>
                <w:sz w:val="18"/>
                <w:szCs w:val="18"/>
              </w:rPr>
            </w:pPr>
            <w:r w:rsidRPr="00C50795">
              <w:rPr>
                <w:b/>
                <w:sz w:val="18"/>
                <w:szCs w:val="18"/>
              </w:rPr>
              <w:t xml:space="preserve">What You Will Need: </w:t>
            </w:r>
            <w:r w:rsidRPr="00C50795">
              <w:rPr>
                <w:sz w:val="18"/>
                <w:szCs w:val="18"/>
              </w:rPr>
              <w:t xml:space="preserve">Position Description; </w:t>
            </w:r>
            <w:r w:rsidR="00422F12">
              <w:rPr>
                <w:sz w:val="18"/>
                <w:szCs w:val="18"/>
              </w:rPr>
              <w:t>c</w:t>
            </w:r>
            <w:r w:rsidRPr="00C50795">
              <w:rPr>
                <w:sz w:val="18"/>
                <w:szCs w:val="18"/>
              </w:rPr>
              <w:t>onversation with HR about pay, title, and any needed, additional paperwork.</w:t>
            </w:r>
          </w:p>
        </w:tc>
      </w:tr>
    </w:tbl>
    <w:p w14:paraId="75B6B022" w14:textId="77777777" w:rsidR="003A0C2B" w:rsidRDefault="003A0C2B" w:rsidP="003A0C2B">
      <w:pPr>
        <w:spacing w:after="0" w:line="240" w:lineRule="auto"/>
        <w:rPr>
          <w:rFonts w:cstheme="minorHAnsi"/>
          <w:sz w:val="12"/>
          <w:szCs w:val="12"/>
        </w:rPr>
      </w:pPr>
    </w:p>
    <w:tbl>
      <w:tblPr>
        <w:tblStyle w:val="TableGrid"/>
        <w:tblW w:w="11070" w:type="dxa"/>
        <w:tblInd w:w="-5" w:type="dxa"/>
        <w:tblLayout w:type="fixed"/>
        <w:tblLook w:val="04A0" w:firstRow="1" w:lastRow="0" w:firstColumn="1" w:lastColumn="0" w:noHBand="0" w:noVBand="1"/>
      </w:tblPr>
      <w:tblGrid>
        <w:gridCol w:w="2790"/>
        <w:gridCol w:w="2970"/>
        <w:gridCol w:w="2700"/>
        <w:gridCol w:w="2610"/>
      </w:tblGrid>
      <w:tr w:rsidR="003A0C2B" w:rsidRPr="00855670" w14:paraId="3D6598BE" w14:textId="77777777" w:rsidTr="00CD077B">
        <w:trPr>
          <w:trHeight w:val="233"/>
        </w:trPr>
        <w:tc>
          <w:tcPr>
            <w:tcW w:w="1107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C900D92" w14:textId="77777777" w:rsidR="003A0C2B" w:rsidRPr="00855670" w:rsidRDefault="003A0C2B" w:rsidP="00895FF3">
            <w:pPr>
              <w:rPr>
                <w:b/>
                <w:color w:val="FFFFFF" w:themeColor="background1"/>
                <w:sz w:val="20"/>
                <w:szCs w:val="20"/>
              </w:rPr>
            </w:pPr>
            <w:r w:rsidRPr="00855670">
              <w:rPr>
                <w:b/>
                <w:color w:val="FFFFFF" w:themeColor="background1"/>
                <w:sz w:val="20"/>
                <w:szCs w:val="20"/>
              </w:rPr>
              <w:t>Contract Information</w:t>
            </w:r>
          </w:p>
        </w:tc>
      </w:tr>
      <w:tr w:rsidR="003A0C2B" w:rsidRPr="00C576AB" w14:paraId="56F78DF7" w14:textId="77777777" w:rsidTr="00CD077B">
        <w:trPr>
          <w:trHeight w:val="233"/>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0A644" w14:textId="49CB42EB" w:rsidR="003A0C2B" w:rsidRPr="00D729CB" w:rsidRDefault="003A0C2B" w:rsidP="003A0C2B">
            <w:pPr>
              <w:rPr>
                <w:b/>
                <w:sz w:val="18"/>
                <w:szCs w:val="18"/>
              </w:rPr>
            </w:pPr>
            <w:r w:rsidRPr="000C2B6A">
              <w:rPr>
                <w:b/>
                <w:sz w:val="18"/>
                <w:szCs w:val="18"/>
              </w:rPr>
              <w:t xml:space="preserve">For all new hires include resume. Do </w:t>
            </w:r>
            <w:r w:rsidRPr="000C2B6A">
              <w:rPr>
                <w:b/>
                <w:sz w:val="18"/>
                <w:szCs w:val="18"/>
                <w:u w:val="single"/>
              </w:rPr>
              <w:t>not</w:t>
            </w:r>
            <w:r w:rsidRPr="000C2B6A">
              <w:rPr>
                <w:b/>
                <w:sz w:val="18"/>
                <w:szCs w:val="18"/>
              </w:rPr>
              <w:t xml:space="preserve"> send reference letters with this form.</w:t>
            </w:r>
          </w:p>
        </w:tc>
      </w:tr>
      <w:tr w:rsidR="000C2B6A" w:rsidRPr="00557611" w14:paraId="5187565F" w14:textId="77777777" w:rsidTr="00A97105">
        <w:trPr>
          <w:trHeight w:val="15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E21F5" w14:textId="082C7CA5" w:rsidR="000C2B6A" w:rsidRPr="00557611" w:rsidRDefault="000C2B6A" w:rsidP="000C2B6A">
            <w:pPr>
              <w:rPr>
                <w:rFonts w:cstheme="minorHAnsi"/>
                <w:bCs/>
                <w:sz w:val="18"/>
                <w:szCs w:val="18"/>
              </w:rPr>
            </w:pPr>
            <w:r w:rsidRPr="1E13DFD5">
              <w:rPr>
                <w:sz w:val="18"/>
                <w:szCs w:val="18"/>
              </w:rPr>
              <w:t xml:space="preserve">Begin Date:   </w:t>
            </w:r>
          </w:p>
        </w:tc>
        <w:tc>
          <w:tcPr>
            <w:tcW w:w="2970" w:type="dxa"/>
            <w:tcBorders>
              <w:top w:val="single" w:sz="4" w:space="0" w:color="auto"/>
              <w:left w:val="single" w:sz="4" w:space="0" w:color="auto"/>
              <w:bottom w:val="single" w:sz="4" w:space="0" w:color="auto"/>
              <w:right w:val="single" w:sz="4" w:space="0" w:color="auto"/>
            </w:tcBorders>
          </w:tcPr>
          <w:p w14:paraId="23399D0E" w14:textId="3C5787CC" w:rsidR="000C2B6A" w:rsidRDefault="005C1B8A" w:rsidP="000C2B6A">
            <w:pPr>
              <w:tabs>
                <w:tab w:val="left" w:pos="3900"/>
              </w:tabs>
              <w:rPr>
                <w:rFonts w:cstheme="minorHAnsi"/>
                <w:sz w:val="18"/>
                <w:szCs w:val="18"/>
              </w:rPr>
            </w:pPr>
            <w:sdt>
              <w:sdtPr>
                <w:rPr>
                  <w:sz w:val="18"/>
                  <w:szCs w:val="18"/>
                </w:rPr>
                <w:id w:val="-1663703088"/>
                <w:placeholder>
                  <w:docPart w:val="B7B8B19F21CF418BB706B1BC89A5025E"/>
                </w:placeholder>
                <w:showingPlcHdr/>
              </w:sdtPr>
              <w:sdtEndPr/>
              <w:sdtContent>
                <w:r w:rsidR="000C2B6A" w:rsidRPr="1E13DFD5">
                  <w:rPr>
                    <w:rStyle w:val="PlaceholderText"/>
                    <w:sz w:val="18"/>
                    <w:szCs w:val="18"/>
                    <w:u w:val="single"/>
                  </w:rPr>
                  <w:t>MM/DD/YYYY</w:t>
                </w:r>
              </w:sdtContent>
            </w:sdt>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62DEA" w14:textId="02EFDBD7" w:rsidR="000C2B6A" w:rsidRPr="00557611" w:rsidRDefault="000C2B6A" w:rsidP="000C2B6A">
            <w:pPr>
              <w:tabs>
                <w:tab w:val="left" w:pos="3900"/>
              </w:tabs>
              <w:rPr>
                <w:sz w:val="18"/>
                <w:szCs w:val="18"/>
              </w:rPr>
            </w:pPr>
            <w:r w:rsidRPr="1E13DFD5">
              <w:rPr>
                <w:sz w:val="18"/>
                <w:szCs w:val="18"/>
              </w:rPr>
              <w:t>End</w:t>
            </w:r>
            <w:r>
              <w:rPr>
                <w:sz w:val="18"/>
                <w:szCs w:val="18"/>
              </w:rPr>
              <w:t>ing</w:t>
            </w:r>
            <w:r w:rsidRPr="1E13DFD5">
              <w:rPr>
                <w:sz w:val="18"/>
                <w:szCs w:val="18"/>
              </w:rPr>
              <w:t xml:space="preserve"> Date</w:t>
            </w:r>
            <w:r w:rsidR="0022516B">
              <w:rPr>
                <w:sz w:val="18"/>
                <w:szCs w:val="18"/>
              </w:rPr>
              <w:t>*</w:t>
            </w:r>
            <w:r w:rsidRPr="1E13DFD5">
              <w:rPr>
                <w:sz w:val="18"/>
                <w:szCs w:val="18"/>
              </w:rPr>
              <w:t xml:space="preserve">: </w:t>
            </w:r>
          </w:p>
        </w:tc>
        <w:tc>
          <w:tcPr>
            <w:tcW w:w="2610" w:type="dxa"/>
            <w:tcBorders>
              <w:top w:val="single" w:sz="4" w:space="0" w:color="auto"/>
              <w:left w:val="single" w:sz="4" w:space="0" w:color="auto"/>
              <w:bottom w:val="single" w:sz="4" w:space="0" w:color="auto"/>
              <w:right w:val="single" w:sz="4" w:space="0" w:color="auto"/>
            </w:tcBorders>
          </w:tcPr>
          <w:p w14:paraId="398C2C2C" w14:textId="77777777" w:rsidR="000C2B6A" w:rsidRPr="00557611" w:rsidRDefault="005C1B8A" w:rsidP="000C2B6A">
            <w:pPr>
              <w:tabs>
                <w:tab w:val="left" w:pos="3900"/>
              </w:tabs>
              <w:rPr>
                <w:sz w:val="18"/>
                <w:szCs w:val="18"/>
              </w:rPr>
            </w:pPr>
            <w:sdt>
              <w:sdtPr>
                <w:rPr>
                  <w:sz w:val="18"/>
                  <w:szCs w:val="18"/>
                </w:rPr>
                <w:id w:val="1528286373"/>
                <w:placeholder>
                  <w:docPart w:val="48FE008D662648ABAB46F1AB8FC0FF4D"/>
                </w:placeholder>
                <w:showingPlcHdr/>
              </w:sdtPr>
              <w:sdtEndPr/>
              <w:sdtContent>
                <w:r w:rsidR="000C2B6A" w:rsidRPr="1E13DFD5">
                  <w:rPr>
                    <w:rStyle w:val="PlaceholderText"/>
                    <w:sz w:val="18"/>
                    <w:szCs w:val="18"/>
                    <w:u w:val="single"/>
                  </w:rPr>
                  <w:t>MM/DD/YYYY</w:t>
                </w:r>
              </w:sdtContent>
            </w:sdt>
          </w:p>
        </w:tc>
      </w:tr>
      <w:tr w:rsidR="00D729CB" w:rsidRPr="0045212E" w14:paraId="2826AD34" w14:textId="77777777" w:rsidTr="00CD077B">
        <w:trPr>
          <w:trHeight w:val="188"/>
        </w:trPr>
        <w:tc>
          <w:tcPr>
            <w:tcW w:w="110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C9FAF" w14:textId="34F9B39E" w:rsidR="00D729CB" w:rsidRPr="0045212E" w:rsidRDefault="0022516B" w:rsidP="000C2B6A">
            <w:pPr>
              <w:tabs>
                <w:tab w:val="left" w:pos="3900"/>
              </w:tabs>
              <w:rPr>
                <w:sz w:val="16"/>
                <w:szCs w:val="16"/>
              </w:rPr>
            </w:pPr>
            <w:r w:rsidRPr="0045212E">
              <w:rPr>
                <w:b/>
                <w:bCs/>
                <w:sz w:val="16"/>
                <w:szCs w:val="16"/>
              </w:rPr>
              <w:t>*</w:t>
            </w:r>
            <w:r w:rsidR="00D729CB" w:rsidRPr="0045212E">
              <w:rPr>
                <w:b/>
                <w:bCs/>
                <w:sz w:val="16"/>
                <w:szCs w:val="16"/>
              </w:rPr>
              <w:t xml:space="preserve">HR will default to the </w:t>
            </w:r>
            <w:r w:rsidR="00D729CB" w:rsidRPr="0045212E">
              <w:rPr>
                <w:b/>
                <w:sz w:val="16"/>
                <w:szCs w:val="16"/>
              </w:rPr>
              <w:t xml:space="preserve">position being one </w:t>
            </w:r>
            <w:r w:rsidR="00653DEB" w:rsidRPr="0045212E">
              <w:rPr>
                <w:b/>
                <w:sz w:val="16"/>
                <w:szCs w:val="16"/>
              </w:rPr>
              <w:t>year unless</w:t>
            </w:r>
            <w:r w:rsidR="00D729CB" w:rsidRPr="0045212E">
              <w:rPr>
                <w:b/>
                <w:sz w:val="16"/>
                <w:szCs w:val="16"/>
              </w:rPr>
              <w:t xml:space="preserve"> an end date is noted.</w:t>
            </w:r>
          </w:p>
        </w:tc>
      </w:tr>
    </w:tbl>
    <w:p w14:paraId="2D87E389" w14:textId="77777777" w:rsidR="00776FC2" w:rsidRPr="005758C0" w:rsidRDefault="00776FC2" w:rsidP="005758C0">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2785"/>
        <w:gridCol w:w="2970"/>
        <w:gridCol w:w="1350"/>
        <w:gridCol w:w="3946"/>
      </w:tblGrid>
      <w:tr w:rsidR="005758C0" w:rsidRPr="00855670" w14:paraId="4243FF71" w14:textId="77777777" w:rsidTr="00895FF3">
        <w:trPr>
          <w:trHeight w:val="242"/>
        </w:trPr>
        <w:tc>
          <w:tcPr>
            <w:tcW w:w="11051"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4D1DE25" w14:textId="77777777" w:rsidR="005758C0" w:rsidRPr="00855670" w:rsidRDefault="005758C0" w:rsidP="00895FF3">
            <w:pPr>
              <w:rPr>
                <w:b/>
                <w:color w:val="FFFFFF" w:themeColor="background1"/>
                <w:sz w:val="20"/>
                <w:szCs w:val="20"/>
              </w:rPr>
            </w:pPr>
            <w:r w:rsidRPr="00855670">
              <w:rPr>
                <w:b/>
                <w:color w:val="FFFFFF" w:themeColor="background1"/>
                <w:sz w:val="20"/>
                <w:szCs w:val="20"/>
              </w:rPr>
              <w:t>Person Information</w:t>
            </w:r>
          </w:p>
        </w:tc>
      </w:tr>
      <w:tr w:rsidR="005758C0" w:rsidRPr="00914404" w14:paraId="62B6974D" w14:textId="77777777" w:rsidTr="00A97105">
        <w:trPr>
          <w:trHeight w:val="134"/>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EE9BF" w14:textId="3A369B84" w:rsidR="005758C0" w:rsidRPr="00914404" w:rsidRDefault="00B34A4E" w:rsidP="00895FF3">
            <w:pPr>
              <w:rPr>
                <w:sz w:val="18"/>
                <w:szCs w:val="18"/>
              </w:rPr>
            </w:pPr>
            <w:r w:rsidRPr="00914404">
              <w:rPr>
                <w:sz w:val="18"/>
                <w:szCs w:val="18"/>
              </w:rPr>
              <w:t>Name:</w:t>
            </w:r>
          </w:p>
        </w:tc>
        <w:tc>
          <w:tcPr>
            <w:tcW w:w="2970" w:type="dxa"/>
            <w:tcBorders>
              <w:top w:val="single" w:sz="4" w:space="0" w:color="auto"/>
              <w:left w:val="single" w:sz="4" w:space="0" w:color="auto"/>
              <w:bottom w:val="single" w:sz="4" w:space="0" w:color="auto"/>
              <w:right w:val="single" w:sz="4" w:space="0" w:color="auto"/>
            </w:tcBorders>
          </w:tcPr>
          <w:p w14:paraId="0F9A025B" w14:textId="77777777" w:rsidR="005758C0" w:rsidRPr="00914404" w:rsidRDefault="005758C0" w:rsidP="00895FF3">
            <w:pPr>
              <w:rPr>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918DA" w14:textId="1DAC53AC" w:rsidR="005758C0" w:rsidRPr="00914404" w:rsidRDefault="00B34A4E" w:rsidP="00895FF3">
            <w:pPr>
              <w:rPr>
                <w:sz w:val="18"/>
                <w:szCs w:val="18"/>
              </w:rPr>
            </w:pPr>
            <w:r w:rsidRPr="00914404">
              <w:rPr>
                <w:sz w:val="18"/>
                <w:szCs w:val="18"/>
              </w:rPr>
              <w:t>Email Address:</w:t>
            </w:r>
          </w:p>
        </w:tc>
        <w:tc>
          <w:tcPr>
            <w:tcW w:w="3946" w:type="dxa"/>
            <w:tcBorders>
              <w:top w:val="single" w:sz="4" w:space="0" w:color="auto"/>
              <w:left w:val="single" w:sz="4" w:space="0" w:color="auto"/>
              <w:bottom w:val="single" w:sz="4" w:space="0" w:color="auto"/>
              <w:right w:val="single" w:sz="4" w:space="0" w:color="auto"/>
            </w:tcBorders>
          </w:tcPr>
          <w:p w14:paraId="4F1B3B16" w14:textId="77777777" w:rsidR="005758C0" w:rsidRPr="00914404" w:rsidRDefault="005758C0" w:rsidP="00895FF3">
            <w:pPr>
              <w:rPr>
                <w:sz w:val="18"/>
                <w:szCs w:val="18"/>
              </w:rPr>
            </w:pPr>
          </w:p>
        </w:tc>
      </w:tr>
    </w:tbl>
    <w:p w14:paraId="11D75CC9" w14:textId="77777777" w:rsidR="005758C0" w:rsidRDefault="005758C0" w:rsidP="005758C0">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2785"/>
        <w:gridCol w:w="1710"/>
        <w:gridCol w:w="1260"/>
        <w:gridCol w:w="2880"/>
        <w:gridCol w:w="2416"/>
      </w:tblGrid>
      <w:tr w:rsidR="00776FC2" w:rsidRPr="00855670" w14:paraId="24C046A7" w14:textId="77777777" w:rsidTr="00895FF3">
        <w:trPr>
          <w:trHeight w:val="170"/>
        </w:trPr>
        <w:tc>
          <w:tcPr>
            <w:tcW w:w="11051"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21D28836" w14:textId="77777777" w:rsidR="00776FC2" w:rsidRPr="00855670" w:rsidRDefault="00776FC2" w:rsidP="00895FF3">
            <w:pPr>
              <w:rPr>
                <w:b/>
                <w:color w:val="FFFFFF" w:themeColor="background1"/>
                <w:sz w:val="20"/>
                <w:szCs w:val="20"/>
              </w:rPr>
            </w:pPr>
            <w:r w:rsidRPr="00855670">
              <w:rPr>
                <w:b/>
                <w:color w:val="FFFFFF" w:themeColor="background1"/>
                <w:sz w:val="20"/>
                <w:szCs w:val="20"/>
              </w:rPr>
              <w:t>Position Information</w:t>
            </w:r>
          </w:p>
        </w:tc>
      </w:tr>
      <w:tr w:rsidR="005C7EEA" w:rsidRPr="00102241" w14:paraId="741E1F5D" w14:textId="77777777" w:rsidTr="00A06FFE">
        <w:trPr>
          <w:trHeight w:val="242"/>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AC30B" w14:textId="77777777" w:rsidR="005C7EEA" w:rsidRPr="00102241" w:rsidRDefault="005C7EEA" w:rsidP="00A06FFE">
            <w:pPr>
              <w:rPr>
                <w:sz w:val="18"/>
                <w:szCs w:val="18"/>
              </w:rPr>
            </w:pPr>
            <w:r>
              <w:rPr>
                <w:sz w:val="18"/>
                <w:szCs w:val="18"/>
              </w:rPr>
              <w:t>Department/School/Unit</w:t>
            </w:r>
            <w:r w:rsidRPr="00102241">
              <w:rPr>
                <w:sz w:val="18"/>
                <w:szCs w:val="18"/>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21494B99" w14:textId="77777777" w:rsidR="005C7EEA" w:rsidRPr="00102241" w:rsidRDefault="005C7EEA" w:rsidP="00A06FFE">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5F4D1" w14:textId="77777777" w:rsidR="005C7EEA" w:rsidRPr="00102241" w:rsidRDefault="005C7EEA" w:rsidP="00A06FFE">
            <w:pPr>
              <w:rPr>
                <w:sz w:val="18"/>
                <w:szCs w:val="18"/>
              </w:rPr>
            </w:pPr>
            <w:r w:rsidRPr="00102241">
              <w:rPr>
                <w:sz w:val="18"/>
                <w:szCs w:val="18"/>
              </w:rPr>
              <w:t>P</w:t>
            </w:r>
            <w:r>
              <w:rPr>
                <w:sz w:val="18"/>
                <w:szCs w:val="18"/>
              </w:rPr>
              <w:t>rinciple Work Location</w:t>
            </w:r>
            <w:r w:rsidRPr="00102241">
              <w:rPr>
                <w:sz w:val="18"/>
                <w:szCs w:val="18"/>
              </w:rPr>
              <w:t>:</w:t>
            </w:r>
          </w:p>
        </w:tc>
        <w:sdt>
          <w:sdtPr>
            <w:rPr>
              <w:sz w:val="18"/>
              <w:szCs w:val="18"/>
            </w:rPr>
            <w:id w:val="177246987"/>
            <w:placeholder>
              <w:docPart w:val="0A497E3118D34B9C864C325C329E7029"/>
            </w:placeholder>
            <w:showingPlcHdr/>
            <w:dropDownList>
              <w:listItem w:value="Choose an item."/>
              <w:listItem w:displayText="Main Campus" w:value="Main Campus"/>
              <w:listItem w:displayText="Marshfield" w:value="Marshfield"/>
              <w:listItem w:displayText="Wausau" w:value="Wausau"/>
              <w:listItem w:displayText="CWES" w:value="CWES"/>
              <w:listItem w:displayText="Treehaven" w:value="Treehaven"/>
              <w:listItem w:displayText="NADF" w:value="NADF"/>
              <w:listItem w:displayText="Remote" w:value="Remote"/>
            </w:dropDownList>
          </w:sdtPr>
          <w:sdtEndPr/>
          <w:sdtContent>
            <w:tc>
              <w:tcPr>
                <w:tcW w:w="2416" w:type="dxa"/>
                <w:tcBorders>
                  <w:top w:val="single" w:sz="4" w:space="0" w:color="auto"/>
                  <w:left w:val="single" w:sz="4" w:space="0" w:color="auto"/>
                  <w:bottom w:val="single" w:sz="4" w:space="0" w:color="auto"/>
                  <w:right w:val="single" w:sz="4" w:space="0" w:color="auto"/>
                </w:tcBorders>
                <w:shd w:val="clear" w:color="auto" w:fill="auto"/>
              </w:tcPr>
              <w:p w14:paraId="77EDAD4B" w14:textId="77777777" w:rsidR="005C7EEA" w:rsidRPr="00102241" w:rsidRDefault="005C7EEA" w:rsidP="00A06FFE">
                <w:pPr>
                  <w:rPr>
                    <w:sz w:val="18"/>
                    <w:szCs w:val="18"/>
                  </w:rPr>
                </w:pPr>
                <w:r w:rsidRPr="00102241">
                  <w:rPr>
                    <w:rStyle w:val="PlaceholderText"/>
                    <w:sz w:val="18"/>
                    <w:szCs w:val="18"/>
                  </w:rPr>
                  <w:t>Choose an item.</w:t>
                </w:r>
              </w:p>
            </w:tc>
          </w:sdtContent>
        </w:sdt>
      </w:tr>
      <w:tr w:rsidR="00F72535" w:rsidRPr="00102241" w14:paraId="48E1F590" w14:textId="77777777" w:rsidTr="00A97105">
        <w:trPr>
          <w:trHeight w:val="242"/>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E0057" w14:textId="77777777" w:rsidR="00F72535" w:rsidRPr="00102241" w:rsidRDefault="00F72535" w:rsidP="00F72535">
            <w:pPr>
              <w:rPr>
                <w:sz w:val="18"/>
                <w:szCs w:val="18"/>
              </w:rPr>
            </w:pPr>
            <w:r w:rsidRPr="00102241">
              <w:rPr>
                <w:sz w:val="18"/>
                <w:szCs w:val="18"/>
              </w:rPr>
              <w:t>UW S</w:t>
            </w:r>
            <w:r>
              <w:rPr>
                <w:sz w:val="18"/>
                <w:szCs w:val="18"/>
              </w:rPr>
              <w:t xml:space="preserve">ystem </w:t>
            </w:r>
            <w:r w:rsidRPr="00102241">
              <w:rPr>
                <w:sz w:val="18"/>
                <w:szCs w:val="18"/>
              </w:rPr>
              <w:t>(TTC) T</w:t>
            </w:r>
            <w:r>
              <w:rPr>
                <w:sz w:val="18"/>
                <w:szCs w:val="18"/>
              </w:rPr>
              <w:t>itle</w:t>
            </w:r>
            <w:r w:rsidRPr="00102241">
              <w:rPr>
                <w:sz w:val="18"/>
                <w:szCs w:val="18"/>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07EFEC97" w14:textId="77777777" w:rsidR="00F72535" w:rsidRPr="00102241" w:rsidRDefault="00F72535" w:rsidP="00F72535">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40E50" w14:textId="77777777" w:rsidR="00F72535" w:rsidRPr="00102241" w:rsidRDefault="00F72535" w:rsidP="00F72535">
            <w:pPr>
              <w:rPr>
                <w:sz w:val="18"/>
                <w:szCs w:val="18"/>
              </w:rPr>
            </w:pPr>
            <w:r w:rsidRPr="00102241">
              <w:rPr>
                <w:sz w:val="18"/>
                <w:szCs w:val="18"/>
              </w:rPr>
              <w:t>UW S</w:t>
            </w:r>
            <w:r>
              <w:rPr>
                <w:sz w:val="18"/>
                <w:szCs w:val="18"/>
              </w:rPr>
              <w:t xml:space="preserve">ystem </w:t>
            </w:r>
            <w:r w:rsidRPr="00102241">
              <w:rPr>
                <w:sz w:val="18"/>
                <w:szCs w:val="18"/>
              </w:rPr>
              <w:t>(TTC) C</w:t>
            </w:r>
            <w:r>
              <w:rPr>
                <w:sz w:val="18"/>
                <w:szCs w:val="18"/>
              </w:rPr>
              <w:t>ode (</w:t>
            </w:r>
            <w:proofErr w:type="spellStart"/>
            <w:r>
              <w:rPr>
                <w:sz w:val="18"/>
                <w:szCs w:val="18"/>
              </w:rPr>
              <w:t>ie</w:t>
            </w:r>
            <w:proofErr w:type="spellEnd"/>
            <w:r>
              <w:rPr>
                <w:sz w:val="18"/>
                <w:szCs w:val="18"/>
              </w:rPr>
              <w:t>. AD001)</w:t>
            </w:r>
            <w:r w:rsidRPr="00102241">
              <w:rPr>
                <w:sz w:val="18"/>
                <w:szCs w:val="18"/>
              </w:rPr>
              <w: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25B5C20B" w14:textId="77777777" w:rsidR="00F72535" w:rsidRPr="00102241" w:rsidRDefault="00F72535" w:rsidP="00F72535">
            <w:pPr>
              <w:rPr>
                <w:sz w:val="18"/>
                <w:szCs w:val="18"/>
              </w:rPr>
            </w:pPr>
          </w:p>
        </w:tc>
      </w:tr>
      <w:tr w:rsidR="00F43423" w:rsidRPr="00102241" w14:paraId="2AEA8E5E" w14:textId="77777777" w:rsidTr="00895FF3">
        <w:trPr>
          <w:trHeight w:val="242"/>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7CF8" w14:textId="77777777" w:rsidR="00F43423" w:rsidRPr="00102241" w:rsidRDefault="00F43423" w:rsidP="00F43423">
            <w:pPr>
              <w:rPr>
                <w:sz w:val="18"/>
                <w:szCs w:val="18"/>
              </w:rPr>
            </w:pPr>
            <w:r w:rsidRPr="00102241">
              <w:rPr>
                <w:sz w:val="18"/>
                <w:szCs w:val="18"/>
              </w:rPr>
              <w:t>B</w:t>
            </w:r>
            <w:r>
              <w:rPr>
                <w:sz w:val="18"/>
                <w:szCs w:val="18"/>
              </w:rPr>
              <w:t>usiness Title</w:t>
            </w:r>
            <w:r w:rsidRPr="00102241">
              <w:rPr>
                <w:sz w:val="18"/>
                <w:szCs w:val="18"/>
              </w:rPr>
              <w:t xml:space="preserve">: </w:t>
            </w:r>
            <w:r w:rsidRPr="00C7317C">
              <w:rPr>
                <w:sz w:val="16"/>
                <w:szCs w:val="16"/>
              </w:rPr>
              <w:t>(limit 30 characters)</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751E1420" w14:textId="77777777" w:rsidR="00F43423" w:rsidRPr="00102241" w:rsidRDefault="00F43423" w:rsidP="00F43423">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70E42" w14:textId="36E6D747" w:rsidR="00F43423" w:rsidRPr="00102241" w:rsidRDefault="00F43423" w:rsidP="00F43423">
            <w:pPr>
              <w:rPr>
                <w:sz w:val="18"/>
                <w:szCs w:val="18"/>
              </w:rPr>
            </w:pPr>
            <w:r w:rsidRPr="00102241">
              <w:rPr>
                <w:sz w:val="18"/>
                <w:szCs w:val="18"/>
              </w:rPr>
              <w:t>R</w:t>
            </w:r>
            <w:r>
              <w:rPr>
                <w:sz w:val="18"/>
                <w:szCs w:val="18"/>
              </w:rPr>
              <w:t xml:space="preserve">eports To </w:t>
            </w:r>
            <w:r w:rsidRPr="00102241">
              <w:rPr>
                <w:sz w:val="18"/>
                <w:szCs w:val="18"/>
              </w:rPr>
              <w:t>(</w:t>
            </w:r>
            <w:r w:rsidRPr="00557611">
              <w:rPr>
                <w:rFonts w:cstheme="minorHAnsi"/>
                <w:sz w:val="18"/>
                <w:szCs w:val="18"/>
              </w:rPr>
              <w:t>perf management</w:t>
            </w:r>
            <w:r>
              <w:rPr>
                <w:sz w:val="18"/>
                <w:szCs w:val="18"/>
              </w:rPr>
              <w:t>)</w:t>
            </w:r>
            <w:r w:rsidRPr="00102241">
              <w:rPr>
                <w:sz w:val="18"/>
                <w:szCs w:val="18"/>
              </w:rPr>
              <w: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29EAAC8E" w14:textId="77777777" w:rsidR="00F43423" w:rsidRPr="00102241" w:rsidRDefault="00F43423" w:rsidP="00F43423">
            <w:pPr>
              <w:rPr>
                <w:sz w:val="18"/>
                <w:szCs w:val="18"/>
              </w:rPr>
            </w:pPr>
          </w:p>
        </w:tc>
      </w:tr>
      <w:tr w:rsidR="00F43423" w:rsidRPr="00102241" w14:paraId="532ED46A" w14:textId="77777777" w:rsidTr="00A97105">
        <w:trPr>
          <w:trHeight w:val="278"/>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7EF3B" w14:textId="77777777" w:rsidR="00F43423" w:rsidRPr="00102241" w:rsidRDefault="00F43423" w:rsidP="00F43423">
            <w:pPr>
              <w:rPr>
                <w:sz w:val="18"/>
                <w:szCs w:val="18"/>
              </w:rPr>
            </w:pPr>
            <w:r w:rsidRPr="00102241">
              <w:rPr>
                <w:sz w:val="18"/>
                <w:szCs w:val="18"/>
              </w:rPr>
              <w:t>B</w:t>
            </w:r>
            <w:r>
              <w:rPr>
                <w:sz w:val="18"/>
                <w:szCs w:val="18"/>
              </w:rPr>
              <w:t>uilding &amp; Room</w:t>
            </w:r>
            <w:r w:rsidRPr="00102241">
              <w:rPr>
                <w:sz w:val="18"/>
                <w:szCs w:val="18"/>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0E61858D" w14:textId="77777777" w:rsidR="00F43423" w:rsidRPr="00102241" w:rsidRDefault="00F43423" w:rsidP="00F43423">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D20E7" w14:textId="5220756A" w:rsidR="00F43423" w:rsidRPr="00102241" w:rsidRDefault="00F43423" w:rsidP="00F43423">
            <w:pPr>
              <w:rPr>
                <w:sz w:val="18"/>
                <w:szCs w:val="18"/>
              </w:rPr>
            </w:pPr>
            <w:r w:rsidRPr="00102241">
              <w:rPr>
                <w:sz w:val="18"/>
                <w:szCs w:val="18"/>
              </w:rPr>
              <w:t>T</w:t>
            </w:r>
            <w:r>
              <w:rPr>
                <w:sz w:val="18"/>
                <w:szCs w:val="18"/>
              </w:rPr>
              <w:t xml:space="preserve">ime/Labor </w:t>
            </w:r>
            <w:r w:rsidRPr="00102241">
              <w:rPr>
                <w:sz w:val="18"/>
                <w:szCs w:val="18"/>
              </w:rPr>
              <w:t>A</w:t>
            </w:r>
            <w:r>
              <w:rPr>
                <w:sz w:val="18"/>
                <w:szCs w:val="18"/>
              </w:rPr>
              <w:t>pprover</w:t>
            </w:r>
            <w:r w:rsidRPr="00102241">
              <w:rPr>
                <w:sz w:val="18"/>
                <w:szCs w:val="18"/>
              </w:rPr>
              <w: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7FF41DF9" w14:textId="77777777" w:rsidR="00F43423" w:rsidRPr="00102241" w:rsidRDefault="00F43423" w:rsidP="00F43423">
            <w:pPr>
              <w:rPr>
                <w:sz w:val="18"/>
                <w:szCs w:val="18"/>
              </w:rPr>
            </w:pPr>
          </w:p>
        </w:tc>
      </w:tr>
      <w:tr w:rsidR="00F43423" w:rsidRPr="00102241" w14:paraId="71432983" w14:textId="77777777" w:rsidTr="00A97105">
        <w:trPr>
          <w:trHeight w:val="278"/>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651EB" w14:textId="4D080291" w:rsidR="00F43423" w:rsidRPr="00102241" w:rsidRDefault="00F43423" w:rsidP="00F43423">
            <w:pPr>
              <w:rPr>
                <w:sz w:val="18"/>
                <w:szCs w:val="18"/>
              </w:rPr>
            </w:pPr>
            <w:r w:rsidRPr="00102241">
              <w:rPr>
                <w:sz w:val="18"/>
                <w:szCs w:val="18"/>
              </w:rPr>
              <w:t>CBC/SHRC/POE</w:t>
            </w:r>
            <w:r>
              <w:rPr>
                <w:sz w:val="18"/>
                <w:szCs w:val="18"/>
              </w:rPr>
              <w:t>T</w:t>
            </w:r>
            <w:r w:rsidRPr="00102241">
              <w:rPr>
                <w:sz w:val="18"/>
                <w:szCs w:val="18"/>
              </w:rPr>
              <w:t xml:space="preserve"> R</w:t>
            </w:r>
            <w:r>
              <w:rPr>
                <w:sz w:val="18"/>
                <w:szCs w:val="18"/>
              </w:rPr>
              <w:t>equested</w:t>
            </w:r>
            <w:r w:rsidRPr="00102241">
              <w:rPr>
                <w:sz w:val="18"/>
                <w:szCs w:val="18"/>
              </w:rPr>
              <w:t>:</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7C4186AC" w14:textId="47574D04" w:rsidR="00F43423" w:rsidRPr="00102241" w:rsidRDefault="005C1B8A" w:rsidP="00F43423">
            <w:pPr>
              <w:rPr>
                <w:sz w:val="18"/>
                <w:szCs w:val="18"/>
              </w:rPr>
            </w:pPr>
            <w:sdt>
              <w:sdtPr>
                <w:rPr>
                  <w:sz w:val="18"/>
                  <w:szCs w:val="18"/>
                </w:rPr>
                <w:id w:val="-1160839138"/>
                <w14:checkbox>
                  <w14:checked w14:val="0"/>
                  <w14:checkedState w14:val="2612" w14:font="MS Gothic"/>
                  <w14:uncheckedState w14:val="2610" w14:font="MS Gothic"/>
                </w14:checkbox>
              </w:sdtPr>
              <w:sdtEndPr/>
              <w:sdtContent>
                <w:r w:rsidR="00F43423">
                  <w:rPr>
                    <w:rFonts w:ascii="MS Gothic" w:eastAsia="MS Gothic" w:hAnsi="MS Gothic" w:hint="eastAsia"/>
                    <w:sz w:val="18"/>
                    <w:szCs w:val="18"/>
                  </w:rPr>
                  <w:t>☐</w:t>
                </w:r>
              </w:sdtContent>
            </w:sdt>
            <w:r w:rsidR="00F43423" w:rsidRPr="00102241">
              <w:rPr>
                <w:sz w:val="18"/>
                <w:szCs w:val="18"/>
              </w:rPr>
              <w:t xml:space="preserve"> Yes   </w:t>
            </w:r>
            <w:sdt>
              <w:sdtPr>
                <w:rPr>
                  <w:sz w:val="18"/>
                  <w:szCs w:val="18"/>
                </w:rPr>
                <w:id w:val="-760756539"/>
                <w14:checkbox>
                  <w14:checked w14:val="0"/>
                  <w14:checkedState w14:val="2612" w14:font="MS Gothic"/>
                  <w14:uncheckedState w14:val="2610" w14:font="MS Gothic"/>
                </w14:checkbox>
              </w:sdtPr>
              <w:sdtEndPr/>
              <w:sdtContent>
                <w:r w:rsidR="00F43423" w:rsidRPr="00102241">
                  <w:rPr>
                    <w:rFonts w:ascii="MS Gothic" w:eastAsia="MS Gothic" w:hAnsi="MS Gothic" w:hint="eastAsia"/>
                    <w:sz w:val="18"/>
                    <w:szCs w:val="18"/>
                  </w:rPr>
                  <w:t>☐</w:t>
                </w:r>
              </w:sdtContent>
            </w:sdt>
            <w:r w:rsidR="00F43423" w:rsidRPr="00102241">
              <w:rPr>
                <w:sz w:val="18"/>
                <w:szCs w:val="18"/>
              </w:rPr>
              <w:t xml:space="preserve"> N/A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880AC" w14:textId="77777777" w:rsidR="00F43423" w:rsidRPr="00102241" w:rsidRDefault="00F43423" w:rsidP="00F43423">
            <w:pPr>
              <w:rPr>
                <w:sz w:val="18"/>
                <w:szCs w:val="18"/>
              </w:rPr>
            </w:pPr>
            <w:r w:rsidRPr="00102241">
              <w:rPr>
                <w:sz w:val="18"/>
                <w:szCs w:val="18"/>
              </w:rPr>
              <w:t>T</w:t>
            </w:r>
            <w:r>
              <w:rPr>
                <w:sz w:val="18"/>
                <w:szCs w:val="18"/>
              </w:rPr>
              <w:t>ime/Labor Backup</w:t>
            </w:r>
            <w:r w:rsidRPr="00102241">
              <w:rPr>
                <w:sz w:val="18"/>
                <w:szCs w:val="18"/>
              </w:rPr>
              <w: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24CD40FE" w14:textId="77777777" w:rsidR="00F43423" w:rsidRPr="00102241" w:rsidRDefault="00F43423" w:rsidP="00F43423">
            <w:pPr>
              <w:rPr>
                <w:sz w:val="18"/>
                <w:szCs w:val="18"/>
              </w:rPr>
            </w:pPr>
          </w:p>
        </w:tc>
      </w:tr>
      <w:tr w:rsidR="00F43423" w:rsidRPr="00102241" w14:paraId="21A1DF68" w14:textId="77777777" w:rsidTr="00A97105">
        <w:trPr>
          <w:trHeight w:val="28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7BC39" w14:textId="301EA638" w:rsidR="00F43423" w:rsidRPr="00102241" w:rsidRDefault="00F43423" w:rsidP="00F43423">
            <w:pPr>
              <w:rPr>
                <w:sz w:val="18"/>
                <w:szCs w:val="18"/>
              </w:rPr>
            </w:pPr>
            <w:r w:rsidRPr="00663639">
              <w:rPr>
                <w:sz w:val="18"/>
                <w:szCs w:val="18"/>
              </w:rPr>
              <w:t>Hours per week: Variable</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3CCCC2AE" w14:textId="77777777" w:rsidR="00F43423" w:rsidRPr="00102241" w:rsidRDefault="00F43423" w:rsidP="00F43423">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55D3D" w14:textId="6819E8B2" w:rsidR="00F43423" w:rsidRPr="00102241" w:rsidRDefault="00F43423" w:rsidP="00F43423">
            <w:pPr>
              <w:rPr>
                <w:sz w:val="18"/>
                <w:szCs w:val="18"/>
              </w:rPr>
            </w:pPr>
            <w:r>
              <w:rPr>
                <w:sz w:val="18"/>
                <w:szCs w:val="18"/>
              </w:rPr>
              <w:t>Total number of hours:</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63E6A056" w14:textId="381A82C2" w:rsidR="00F43423" w:rsidRPr="00102241" w:rsidRDefault="00F43423" w:rsidP="00F43423">
            <w:pPr>
              <w:rPr>
                <w:sz w:val="18"/>
                <w:szCs w:val="18"/>
              </w:rPr>
            </w:pPr>
          </w:p>
        </w:tc>
      </w:tr>
      <w:tr w:rsidR="00F43423" w:rsidRPr="00102241" w14:paraId="1FC43F67" w14:textId="77777777" w:rsidTr="00D01E16">
        <w:trPr>
          <w:trHeight w:val="285"/>
        </w:trPr>
        <w:tc>
          <w:tcPr>
            <w:tcW w:w="110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B28AC" w14:textId="58C8EDF7" w:rsidR="00F43423" w:rsidRPr="000263DD" w:rsidRDefault="00F43423" w:rsidP="00F43423">
            <w:pPr>
              <w:rPr>
                <w:sz w:val="18"/>
                <w:szCs w:val="18"/>
              </w:rPr>
            </w:pPr>
            <w:r w:rsidRPr="000263DD">
              <w:rPr>
                <w:sz w:val="18"/>
                <w:szCs w:val="18"/>
              </w:rPr>
              <w:t>Should not exceed an average of 30 hours/week or 130 hours/month without first consulting HR. Cannot exceed 1,040 hours in 12-mo</w:t>
            </w:r>
            <w:r>
              <w:rPr>
                <w:sz w:val="18"/>
                <w:szCs w:val="18"/>
              </w:rPr>
              <w:t>nth</w:t>
            </w:r>
            <w:r w:rsidRPr="000263DD">
              <w:rPr>
                <w:sz w:val="18"/>
                <w:szCs w:val="18"/>
              </w:rPr>
              <w:t xml:space="preserve"> period.</w:t>
            </w:r>
          </w:p>
        </w:tc>
      </w:tr>
      <w:tr w:rsidR="00F43423" w:rsidRPr="00102241" w14:paraId="718524D6" w14:textId="77777777" w:rsidTr="00A97105">
        <w:trPr>
          <w:trHeight w:val="285"/>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69120" w14:textId="125C3A85" w:rsidR="00F43423" w:rsidRDefault="00F43423" w:rsidP="00F43423">
            <w:pPr>
              <w:rPr>
                <w:sz w:val="18"/>
                <w:szCs w:val="18"/>
              </w:rPr>
            </w:pPr>
            <w:r>
              <w:rPr>
                <w:sz w:val="18"/>
                <w:szCs w:val="18"/>
              </w:rPr>
              <w:t>Hourly Rate:</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14:paraId="28DA6E30" w14:textId="77777777" w:rsidR="00F43423" w:rsidRPr="00102241" w:rsidRDefault="00F43423" w:rsidP="00F43423">
            <w:pPr>
              <w:rPr>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20120" w14:textId="585BE9B0" w:rsidR="00F43423" w:rsidRPr="00102241" w:rsidRDefault="00F43423" w:rsidP="00F43423">
            <w:pPr>
              <w:rPr>
                <w:sz w:val="18"/>
                <w:szCs w:val="18"/>
              </w:rPr>
            </w:pPr>
            <w:r>
              <w:rPr>
                <w:sz w:val="18"/>
                <w:szCs w:val="18"/>
              </w:rPr>
              <w:t>Total Cost:</w:t>
            </w: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53B212B9" w14:textId="77777777" w:rsidR="00F43423" w:rsidRDefault="00F43423" w:rsidP="00F43423">
            <w:pPr>
              <w:rPr>
                <w:sz w:val="18"/>
                <w:szCs w:val="18"/>
              </w:rPr>
            </w:pPr>
          </w:p>
        </w:tc>
      </w:tr>
      <w:tr w:rsidR="00F43423" w:rsidRPr="00481B75" w14:paraId="5F6AA492" w14:textId="77777777" w:rsidTr="00A97105">
        <w:trPr>
          <w:trHeight w:val="285"/>
        </w:trPr>
        <w:tc>
          <w:tcPr>
            <w:tcW w:w="2785" w:type="dxa"/>
            <w:tcBorders>
              <w:left w:val="single" w:sz="4" w:space="0" w:color="auto"/>
              <w:bottom w:val="single" w:sz="4" w:space="0" w:color="auto"/>
              <w:right w:val="single" w:sz="4" w:space="0" w:color="auto"/>
            </w:tcBorders>
            <w:shd w:val="clear" w:color="auto" w:fill="D9D9D9" w:themeFill="background1" w:themeFillShade="D9"/>
          </w:tcPr>
          <w:p w14:paraId="2A5135BE" w14:textId="77777777" w:rsidR="00F43423" w:rsidRPr="005A3E41" w:rsidRDefault="00F43423" w:rsidP="00F43423">
            <w:pPr>
              <w:rPr>
                <w:sz w:val="18"/>
                <w:szCs w:val="18"/>
              </w:rPr>
            </w:pPr>
            <w:r>
              <w:rPr>
                <w:sz w:val="18"/>
                <w:szCs w:val="18"/>
              </w:rPr>
              <w:t>Position of Trust:</w:t>
            </w:r>
          </w:p>
        </w:tc>
        <w:tc>
          <w:tcPr>
            <w:tcW w:w="8266" w:type="dxa"/>
            <w:gridSpan w:val="4"/>
            <w:tcBorders>
              <w:left w:val="single" w:sz="4" w:space="0" w:color="auto"/>
              <w:bottom w:val="single" w:sz="4" w:space="0" w:color="auto"/>
              <w:right w:val="single" w:sz="4" w:space="0" w:color="auto"/>
            </w:tcBorders>
            <w:shd w:val="clear" w:color="auto" w:fill="auto"/>
          </w:tcPr>
          <w:p w14:paraId="08877F30" w14:textId="77777777" w:rsidR="00F43423" w:rsidRDefault="005C1B8A" w:rsidP="00F43423">
            <w:pPr>
              <w:rPr>
                <w:sz w:val="18"/>
                <w:szCs w:val="18"/>
              </w:rPr>
            </w:pPr>
            <w:sdt>
              <w:sdtPr>
                <w:rPr>
                  <w:sz w:val="18"/>
                  <w:szCs w:val="18"/>
                </w:rPr>
                <w:id w:val="-923344752"/>
                <w14:checkbox>
                  <w14:checked w14:val="0"/>
                  <w14:checkedState w14:val="2612" w14:font="MS Gothic"/>
                  <w14:uncheckedState w14:val="2610" w14:font="MS Gothic"/>
                </w14:checkbox>
              </w:sdtPr>
              <w:sdtEndPr/>
              <w:sdtContent>
                <w:r w:rsidR="00F43423">
                  <w:rPr>
                    <w:rFonts w:ascii="MS Gothic" w:eastAsia="MS Gothic" w:hAnsi="MS Gothic" w:hint="eastAsia"/>
                    <w:sz w:val="18"/>
                    <w:szCs w:val="18"/>
                  </w:rPr>
                  <w:t>☐</w:t>
                </w:r>
              </w:sdtContent>
            </w:sdt>
            <w:r w:rsidR="00F43423" w:rsidRPr="00102241">
              <w:rPr>
                <w:sz w:val="18"/>
                <w:szCs w:val="18"/>
              </w:rPr>
              <w:t xml:space="preserve"> Yes   </w:t>
            </w:r>
            <w:sdt>
              <w:sdtPr>
                <w:rPr>
                  <w:sz w:val="18"/>
                  <w:szCs w:val="18"/>
                </w:rPr>
                <w:id w:val="1424844032"/>
                <w14:checkbox>
                  <w14:checked w14:val="0"/>
                  <w14:checkedState w14:val="2612" w14:font="MS Gothic"/>
                  <w14:uncheckedState w14:val="2610" w14:font="MS Gothic"/>
                </w14:checkbox>
              </w:sdtPr>
              <w:sdtEndPr/>
              <w:sdtContent>
                <w:r w:rsidR="00F43423" w:rsidRPr="00102241">
                  <w:rPr>
                    <w:rFonts w:ascii="MS Gothic" w:eastAsia="MS Gothic" w:hAnsi="MS Gothic" w:hint="eastAsia"/>
                    <w:sz w:val="18"/>
                    <w:szCs w:val="18"/>
                  </w:rPr>
                  <w:t>☐</w:t>
                </w:r>
              </w:sdtContent>
            </w:sdt>
            <w:r w:rsidR="00F43423" w:rsidRPr="00102241">
              <w:rPr>
                <w:sz w:val="18"/>
                <w:szCs w:val="18"/>
              </w:rPr>
              <w:t xml:space="preserve"> N</w:t>
            </w:r>
            <w:r w:rsidR="00F43423">
              <w:rPr>
                <w:sz w:val="18"/>
                <w:szCs w:val="18"/>
              </w:rPr>
              <w:t>o</w:t>
            </w:r>
          </w:p>
          <w:p w14:paraId="5126FAA6" w14:textId="77777777" w:rsidR="00F43423" w:rsidRPr="00481B75" w:rsidRDefault="00F43423" w:rsidP="00F43423">
            <w:pPr>
              <w:rPr>
                <w:rFonts w:cstheme="minorHAnsi"/>
                <w:sz w:val="16"/>
                <w:szCs w:val="16"/>
              </w:rPr>
            </w:pPr>
            <w:r w:rsidRPr="00481B75">
              <w:rPr>
                <w:rFonts w:cstheme="minorHAnsi"/>
                <w:sz w:val="16"/>
                <w:szCs w:val="16"/>
              </w:rPr>
              <w:t>(Defined as: Having property access, financial/fiduciary duties, and all executive positions)</w:t>
            </w:r>
          </w:p>
        </w:tc>
      </w:tr>
      <w:tr w:rsidR="00F43423" w:rsidRPr="00481B75" w14:paraId="16BE7A37" w14:textId="77777777" w:rsidTr="00A97105">
        <w:trPr>
          <w:trHeight w:val="285"/>
        </w:trPr>
        <w:tc>
          <w:tcPr>
            <w:tcW w:w="2785" w:type="dxa"/>
            <w:tcBorders>
              <w:left w:val="single" w:sz="4" w:space="0" w:color="auto"/>
              <w:bottom w:val="single" w:sz="4" w:space="0" w:color="auto"/>
              <w:right w:val="single" w:sz="4" w:space="0" w:color="auto"/>
            </w:tcBorders>
            <w:shd w:val="clear" w:color="auto" w:fill="D9D9D9" w:themeFill="background1" w:themeFillShade="D9"/>
          </w:tcPr>
          <w:p w14:paraId="19384EF5" w14:textId="77777777" w:rsidR="00F43423" w:rsidRPr="00481B75" w:rsidRDefault="00F43423" w:rsidP="00F43423">
            <w:pPr>
              <w:rPr>
                <w:sz w:val="18"/>
                <w:szCs w:val="18"/>
              </w:rPr>
            </w:pPr>
            <w:r>
              <w:rPr>
                <w:sz w:val="18"/>
                <w:szCs w:val="18"/>
              </w:rPr>
              <w:t>Position of Trust</w:t>
            </w:r>
            <w:r w:rsidRPr="00481B75">
              <w:rPr>
                <w:sz w:val="18"/>
                <w:szCs w:val="18"/>
              </w:rPr>
              <w:t xml:space="preserve"> </w:t>
            </w:r>
            <w:r>
              <w:rPr>
                <w:sz w:val="18"/>
                <w:szCs w:val="18"/>
              </w:rPr>
              <w:t>with Access to Vulnerable Populations:</w:t>
            </w:r>
          </w:p>
          <w:p w14:paraId="2039BF48" w14:textId="77777777" w:rsidR="00F43423" w:rsidRDefault="00F43423" w:rsidP="00F43423">
            <w:pPr>
              <w:rPr>
                <w:rFonts w:cs="Tahoma"/>
                <w:b/>
              </w:rPr>
            </w:pPr>
          </w:p>
          <w:p w14:paraId="626C026C" w14:textId="77777777" w:rsidR="00F43423" w:rsidRDefault="00F43423" w:rsidP="00F43423">
            <w:pPr>
              <w:rPr>
                <w:sz w:val="18"/>
                <w:szCs w:val="18"/>
              </w:rPr>
            </w:pPr>
            <w:r w:rsidRPr="00A57E67">
              <w:rPr>
                <w:rFonts w:cs="Tahoma"/>
                <w:bCs/>
                <w:i/>
                <w:iCs/>
                <w:sz w:val="16"/>
                <w:szCs w:val="16"/>
              </w:rPr>
              <w:t xml:space="preserve">For additional information, view the </w:t>
            </w:r>
            <w:r>
              <w:rPr>
                <w:rFonts w:cs="Tahoma"/>
                <w:bCs/>
                <w:i/>
                <w:iCs/>
                <w:sz w:val="16"/>
                <w:szCs w:val="16"/>
              </w:rPr>
              <w:t xml:space="preserve">CBC </w:t>
            </w:r>
            <w:r w:rsidRPr="00A57E67">
              <w:rPr>
                <w:rFonts w:cs="Tahoma"/>
                <w:bCs/>
                <w:i/>
                <w:iCs/>
                <w:sz w:val="16"/>
                <w:szCs w:val="16"/>
              </w:rPr>
              <w:t xml:space="preserve">policy </w:t>
            </w:r>
            <w:hyperlink r:id="rId15" w:history="1">
              <w:r w:rsidRPr="00A57E67">
                <w:rPr>
                  <w:rStyle w:val="Hyperlink"/>
                  <w:rFonts w:cs="Tahoma"/>
                  <w:bCs/>
                  <w:i/>
                  <w:iCs/>
                  <w:sz w:val="16"/>
                  <w:szCs w:val="16"/>
                </w:rPr>
                <w:t>here</w:t>
              </w:r>
            </w:hyperlink>
            <w:r w:rsidRPr="00A57E67">
              <w:rPr>
                <w:rFonts w:cs="Tahoma"/>
                <w:bCs/>
                <w:i/>
                <w:iCs/>
                <w:sz w:val="16"/>
                <w:szCs w:val="16"/>
              </w:rPr>
              <w:t>.</w:t>
            </w:r>
          </w:p>
        </w:tc>
        <w:tc>
          <w:tcPr>
            <w:tcW w:w="8266" w:type="dxa"/>
            <w:gridSpan w:val="4"/>
            <w:tcBorders>
              <w:left w:val="single" w:sz="4" w:space="0" w:color="auto"/>
              <w:bottom w:val="single" w:sz="4" w:space="0" w:color="auto"/>
              <w:right w:val="single" w:sz="4" w:space="0" w:color="auto"/>
            </w:tcBorders>
            <w:shd w:val="clear" w:color="auto" w:fill="auto"/>
          </w:tcPr>
          <w:p w14:paraId="64A5DE32" w14:textId="77777777" w:rsidR="00F43423" w:rsidRDefault="005C1B8A" w:rsidP="00F43423">
            <w:pPr>
              <w:rPr>
                <w:sz w:val="18"/>
                <w:szCs w:val="18"/>
              </w:rPr>
            </w:pPr>
            <w:sdt>
              <w:sdtPr>
                <w:rPr>
                  <w:sz w:val="18"/>
                  <w:szCs w:val="18"/>
                </w:rPr>
                <w:id w:val="-112982558"/>
                <w14:checkbox>
                  <w14:checked w14:val="0"/>
                  <w14:checkedState w14:val="2612" w14:font="MS Gothic"/>
                  <w14:uncheckedState w14:val="2610" w14:font="MS Gothic"/>
                </w14:checkbox>
              </w:sdtPr>
              <w:sdtEndPr/>
              <w:sdtContent>
                <w:r w:rsidR="00F43423">
                  <w:rPr>
                    <w:rFonts w:ascii="MS Gothic" w:eastAsia="MS Gothic" w:hAnsi="MS Gothic" w:hint="eastAsia"/>
                    <w:sz w:val="18"/>
                    <w:szCs w:val="18"/>
                  </w:rPr>
                  <w:t>☐</w:t>
                </w:r>
              </w:sdtContent>
            </w:sdt>
            <w:r w:rsidR="00F43423" w:rsidRPr="00102241">
              <w:rPr>
                <w:sz w:val="18"/>
                <w:szCs w:val="18"/>
              </w:rPr>
              <w:t xml:space="preserve"> Yes   </w:t>
            </w:r>
            <w:sdt>
              <w:sdtPr>
                <w:rPr>
                  <w:sz w:val="18"/>
                  <w:szCs w:val="18"/>
                </w:rPr>
                <w:id w:val="3785786"/>
                <w14:checkbox>
                  <w14:checked w14:val="0"/>
                  <w14:checkedState w14:val="2612" w14:font="MS Gothic"/>
                  <w14:uncheckedState w14:val="2610" w14:font="MS Gothic"/>
                </w14:checkbox>
              </w:sdtPr>
              <w:sdtEndPr/>
              <w:sdtContent>
                <w:r w:rsidR="00F43423" w:rsidRPr="00102241">
                  <w:rPr>
                    <w:rFonts w:ascii="MS Gothic" w:eastAsia="MS Gothic" w:hAnsi="MS Gothic" w:hint="eastAsia"/>
                    <w:sz w:val="18"/>
                    <w:szCs w:val="18"/>
                  </w:rPr>
                  <w:t>☐</w:t>
                </w:r>
              </w:sdtContent>
            </w:sdt>
            <w:r w:rsidR="00F43423" w:rsidRPr="00102241">
              <w:rPr>
                <w:sz w:val="18"/>
                <w:szCs w:val="18"/>
              </w:rPr>
              <w:t xml:space="preserve"> N</w:t>
            </w:r>
            <w:r w:rsidR="00F43423">
              <w:rPr>
                <w:sz w:val="18"/>
                <w:szCs w:val="18"/>
              </w:rPr>
              <w:t>o</w:t>
            </w:r>
          </w:p>
          <w:p w14:paraId="4A4A12C2" w14:textId="77777777" w:rsidR="00F43423" w:rsidRPr="00481B75" w:rsidRDefault="00F43423" w:rsidP="00F43423">
            <w:pPr>
              <w:rPr>
                <w:rFonts w:eastAsia="Times New Roman" w:cstheme="minorHAnsi"/>
                <w:sz w:val="16"/>
                <w:szCs w:val="16"/>
              </w:rPr>
            </w:pPr>
            <w:r w:rsidRPr="00481B75">
              <w:rPr>
                <w:rFonts w:cstheme="minorHAnsi"/>
                <w:sz w:val="16"/>
                <w:szCs w:val="16"/>
              </w:rPr>
              <w:t xml:space="preserve">(Defined as: Responsibilities require unsupervised or significant access to vulnerable populations, defined as minors and medical patients. For purposes of this policy, a minor is a person under the age of eighteen (18) who is not enrolled or accepted for enrollment at a UW System institution. Examples of settings with vulnerable populations include </w:t>
            </w:r>
            <w:proofErr w:type="gramStart"/>
            <w:r w:rsidRPr="00481B75">
              <w:rPr>
                <w:rFonts w:cstheme="minorHAnsi"/>
                <w:sz w:val="16"/>
                <w:szCs w:val="16"/>
              </w:rPr>
              <w:t>child care</w:t>
            </w:r>
            <w:proofErr w:type="gramEnd"/>
            <w:r w:rsidRPr="00481B75">
              <w:rPr>
                <w:rFonts w:cstheme="minorHAnsi"/>
                <w:sz w:val="16"/>
                <w:szCs w:val="16"/>
              </w:rPr>
              <w:t xml:space="preserve"> centers, summer camps for minors, precollege or enrichment programs, and health care facilities. This category also includes employees who are not directly working in those </w:t>
            </w:r>
            <w:proofErr w:type="gramStart"/>
            <w:r w:rsidRPr="00481B75">
              <w:rPr>
                <w:rFonts w:cstheme="minorHAnsi"/>
                <w:sz w:val="16"/>
                <w:szCs w:val="16"/>
              </w:rPr>
              <w:t>units, but</w:t>
            </w:r>
            <w:proofErr w:type="gramEnd"/>
            <w:r w:rsidRPr="00481B75">
              <w:rPr>
                <w:rFonts w:cstheme="minorHAnsi"/>
                <w:sz w:val="16"/>
                <w:szCs w:val="16"/>
              </w:rPr>
              <w:t xml:space="preserve"> have unsupervised access to the unit when the vulnerable population is present. This category does not include faculty or instructional academic staff performing regular teaching, service, and research responsibilities unless these responsibilities include unsupervised or significant access to vulnerable populations.)</w:t>
            </w:r>
          </w:p>
        </w:tc>
      </w:tr>
      <w:tr w:rsidR="00F43423" w:rsidRPr="00102241" w14:paraId="5CE7A0FB" w14:textId="77777777" w:rsidTr="001D465F">
        <w:trPr>
          <w:trHeight w:val="285"/>
        </w:trPr>
        <w:tc>
          <w:tcPr>
            <w:tcW w:w="110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9B4BE" w14:textId="740EB49E" w:rsidR="00F43423" w:rsidRPr="000263DD" w:rsidRDefault="00F43423" w:rsidP="00F43423">
            <w:pPr>
              <w:rPr>
                <w:sz w:val="18"/>
                <w:szCs w:val="18"/>
              </w:rPr>
            </w:pPr>
            <w:r w:rsidRPr="000263DD">
              <w:rPr>
                <w:sz w:val="18"/>
                <w:szCs w:val="18"/>
              </w:rPr>
              <w:t>Request for exception to the 1,040 hours cap/12-month appointment duration) check an option below as applicable)</w:t>
            </w:r>
          </w:p>
        </w:tc>
      </w:tr>
      <w:tr w:rsidR="006F4318" w:rsidRPr="00102241" w14:paraId="5B928E8F" w14:textId="77777777" w:rsidTr="006F4318">
        <w:trPr>
          <w:trHeight w:val="285"/>
        </w:trPr>
        <w:tc>
          <w:tcPr>
            <w:tcW w:w="4495" w:type="dxa"/>
            <w:gridSpan w:val="2"/>
            <w:tcBorders>
              <w:top w:val="single" w:sz="4" w:space="0" w:color="auto"/>
              <w:left w:val="single" w:sz="4" w:space="0" w:color="auto"/>
              <w:bottom w:val="single" w:sz="4" w:space="0" w:color="auto"/>
              <w:right w:val="single" w:sz="4" w:space="0" w:color="auto"/>
            </w:tcBorders>
            <w:shd w:val="clear" w:color="auto" w:fill="auto"/>
          </w:tcPr>
          <w:p w14:paraId="0AD22527" w14:textId="38082180" w:rsidR="006F4318" w:rsidRPr="00102241" w:rsidRDefault="005C1B8A" w:rsidP="00F43423">
            <w:pPr>
              <w:rPr>
                <w:sz w:val="18"/>
                <w:szCs w:val="18"/>
              </w:rPr>
            </w:pPr>
            <w:sdt>
              <w:sdtPr>
                <w:rPr>
                  <w:sz w:val="18"/>
                  <w:szCs w:val="18"/>
                </w:rPr>
                <w:id w:val="1475404019"/>
                <w14:checkbox>
                  <w14:checked w14:val="0"/>
                  <w14:checkedState w14:val="2612" w14:font="MS Gothic"/>
                  <w14:uncheckedState w14:val="2610" w14:font="MS Gothic"/>
                </w14:checkbox>
              </w:sdtPr>
              <w:sdtEndPr/>
              <w:sdtContent>
                <w:r w:rsidR="006F4318">
                  <w:rPr>
                    <w:rFonts w:ascii="MS Gothic" w:eastAsia="MS Gothic" w:hAnsi="MS Gothic" w:hint="eastAsia"/>
                    <w:sz w:val="18"/>
                    <w:szCs w:val="18"/>
                  </w:rPr>
                  <w:t>☐</w:t>
                </w:r>
              </w:sdtContent>
            </w:sdt>
            <w:r w:rsidR="006F4318" w:rsidRPr="00102241">
              <w:rPr>
                <w:sz w:val="18"/>
                <w:szCs w:val="18"/>
              </w:rPr>
              <w:t xml:space="preserve"> </w:t>
            </w:r>
            <w:r w:rsidR="006F4318" w:rsidRPr="00D861B3">
              <w:rPr>
                <w:sz w:val="18"/>
                <w:szCs w:val="18"/>
              </w:rPr>
              <w:t>The requested position serves as coverage during an approved extended leave such as an FMLA leave.</w:t>
            </w:r>
            <w:r w:rsidR="006F4318">
              <w:rPr>
                <w:sz w:val="18"/>
                <w:szCs w:val="18"/>
              </w:rPr>
              <w:t xml:space="preserve"> </w:t>
            </w:r>
            <w:r w:rsidR="006F4318" w:rsidRPr="00793FEA">
              <w:rPr>
                <w:sz w:val="18"/>
                <w:szCs w:val="18"/>
                <w:vertAlign w:val="superscript"/>
              </w:rPr>
              <w: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auto"/>
          </w:tcPr>
          <w:p w14:paraId="1B24530B" w14:textId="2591E679" w:rsidR="006F4318" w:rsidRPr="00102241" w:rsidRDefault="005C1B8A" w:rsidP="00F43423">
            <w:pPr>
              <w:rPr>
                <w:sz w:val="18"/>
                <w:szCs w:val="18"/>
              </w:rPr>
            </w:pPr>
            <w:sdt>
              <w:sdtPr>
                <w:rPr>
                  <w:sz w:val="18"/>
                  <w:szCs w:val="18"/>
                </w:rPr>
                <w:id w:val="1890846102"/>
                <w14:checkbox>
                  <w14:checked w14:val="0"/>
                  <w14:checkedState w14:val="2612" w14:font="MS Gothic"/>
                  <w14:uncheckedState w14:val="2610" w14:font="MS Gothic"/>
                </w14:checkbox>
              </w:sdtPr>
              <w:sdtEndPr/>
              <w:sdtContent>
                <w:r w:rsidR="006F4318">
                  <w:rPr>
                    <w:rFonts w:ascii="MS Gothic" w:eastAsia="MS Gothic" w:hAnsi="MS Gothic" w:hint="eastAsia"/>
                    <w:sz w:val="18"/>
                    <w:szCs w:val="18"/>
                  </w:rPr>
                  <w:t>☐</w:t>
                </w:r>
              </w:sdtContent>
            </w:sdt>
            <w:r w:rsidR="006F4318" w:rsidRPr="00102241">
              <w:rPr>
                <w:sz w:val="18"/>
                <w:szCs w:val="18"/>
              </w:rPr>
              <w:t xml:space="preserve"> </w:t>
            </w:r>
            <w:r w:rsidR="006F4318" w:rsidRPr="00D861B3">
              <w:rPr>
                <w:sz w:val="18"/>
                <w:szCs w:val="18"/>
              </w:rPr>
              <w:t>The requested position serves as coverage after layoff notices were given or the closing of an operational unit has been announced.</w:t>
            </w:r>
            <w:r w:rsidR="006F4318">
              <w:rPr>
                <w:sz w:val="18"/>
                <w:szCs w:val="18"/>
              </w:rPr>
              <w:t xml:space="preserve"> </w:t>
            </w:r>
            <w:r w:rsidR="006F4318" w:rsidRPr="00793FEA">
              <w:rPr>
                <w:sz w:val="18"/>
                <w:szCs w:val="18"/>
                <w:vertAlign w:val="superscript"/>
              </w:rPr>
              <w:t>ii</w:t>
            </w:r>
          </w:p>
        </w:tc>
      </w:tr>
    </w:tbl>
    <w:p w14:paraId="1B7BA2D9" w14:textId="77777777" w:rsidR="00793FEA" w:rsidRDefault="00793FEA" w:rsidP="00793FEA">
      <w:pPr>
        <w:spacing w:after="0" w:line="240" w:lineRule="auto"/>
        <w:rPr>
          <w:rFonts w:cstheme="minorHAnsi"/>
          <w:sz w:val="12"/>
          <w:szCs w:val="12"/>
        </w:rPr>
      </w:pPr>
    </w:p>
    <w:tbl>
      <w:tblPr>
        <w:tblStyle w:val="TableGrid"/>
        <w:tblW w:w="11051" w:type="dxa"/>
        <w:tblLayout w:type="fixed"/>
        <w:tblLook w:val="04A0" w:firstRow="1" w:lastRow="0" w:firstColumn="1" w:lastColumn="0" w:noHBand="0" w:noVBand="1"/>
      </w:tblPr>
      <w:tblGrid>
        <w:gridCol w:w="11051"/>
      </w:tblGrid>
      <w:tr w:rsidR="00793FEA" w:rsidRPr="00F91A14" w14:paraId="6E2036BD" w14:textId="77777777" w:rsidTr="0041675A">
        <w:trPr>
          <w:trHeight w:val="285"/>
        </w:trPr>
        <w:tc>
          <w:tcPr>
            <w:tcW w:w="11051" w:type="dxa"/>
            <w:tcBorders>
              <w:top w:val="single" w:sz="4" w:space="0" w:color="auto"/>
              <w:left w:val="single" w:sz="4" w:space="0" w:color="auto"/>
              <w:bottom w:val="single" w:sz="4" w:space="0" w:color="auto"/>
              <w:right w:val="single" w:sz="4" w:space="0" w:color="auto"/>
            </w:tcBorders>
            <w:shd w:val="clear" w:color="auto" w:fill="000000" w:themeFill="text1"/>
          </w:tcPr>
          <w:p w14:paraId="69A4B0D1" w14:textId="77777777" w:rsidR="00793FEA" w:rsidRPr="00F91A14" w:rsidRDefault="00793FEA" w:rsidP="0041675A">
            <w:pPr>
              <w:rPr>
                <w:b/>
                <w:color w:val="FFFFFF" w:themeColor="background1"/>
                <w:sz w:val="20"/>
                <w:szCs w:val="20"/>
              </w:rPr>
            </w:pPr>
            <w:r>
              <w:rPr>
                <w:b/>
                <w:color w:val="FFFFFF" w:themeColor="background1"/>
                <w:sz w:val="20"/>
                <w:szCs w:val="20"/>
              </w:rPr>
              <w:t>Justification for request</w:t>
            </w:r>
            <w:r w:rsidRPr="00B6720E">
              <w:rPr>
                <w:b/>
                <w:color w:val="FFFFFF" w:themeColor="background1"/>
                <w:sz w:val="20"/>
                <w:szCs w:val="20"/>
              </w:rPr>
              <w:t>:</w:t>
            </w:r>
          </w:p>
        </w:tc>
      </w:tr>
      <w:tr w:rsidR="00793FEA" w:rsidRPr="00557611" w14:paraId="1FCAF68E" w14:textId="77777777" w:rsidTr="001675A7">
        <w:trPr>
          <w:trHeight w:val="737"/>
        </w:trPr>
        <w:tc>
          <w:tcPr>
            <w:tcW w:w="11051" w:type="dxa"/>
            <w:tcBorders>
              <w:left w:val="single" w:sz="4" w:space="0" w:color="auto"/>
              <w:bottom w:val="single" w:sz="4" w:space="0" w:color="auto"/>
              <w:right w:val="single" w:sz="4" w:space="0" w:color="auto"/>
            </w:tcBorders>
            <w:shd w:val="clear" w:color="auto" w:fill="auto"/>
          </w:tcPr>
          <w:p w14:paraId="64E0D151" w14:textId="77777777" w:rsidR="00793FEA" w:rsidRPr="00557611" w:rsidRDefault="00793FEA" w:rsidP="0041675A">
            <w:pPr>
              <w:rPr>
                <w:rFonts w:eastAsia="Times New Roman" w:cstheme="minorHAnsi"/>
                <w:sz w:val="18"/>
                <w:szCs w:val="18"/>
              </w:rPr>
            </w:pPr>
          </w:p>
        </w:tc>
      </w:tr>
    </w:tbl>
    <w:p w14:paraId="1480663B" w14:textId="77777777" w:rsidR="00CA2937" w:rsidRDefault="00CA2937" w:rsidP="00CA2937">
      <w:pPr>
        <w:spacing w:after="0" w:line="240" w:lineRule="auto"/>
        <w:rPr>
          <w:rFonts w:cstheme="minorHAnsi"/>
          <w:sz w:val="12"/>
          <w:szCs w:val="12"/>
        </w:rPr>
      </w:pPr>
    </w:p>
    <w:tbl>
      <w:tblPr>
        <w:tblStyle w:val="TableGrid"/>
        <w:tblW w:w="11070" w:type="dxa"/>
        <w:tblInd w:w="-5" w:type="dxa"/>
        <w:tblLook w:val="04A0" w:firstRow="1" w:lastRow="0" w:firstColumn="1" w:lastColumn="0" w:noHBand="0" w:noVBand="1"/>
      </w:tblPr>
      <w:tblGrid>
        <w:gridCol w:w="1791"/>
        <w:gridCol w:w="1257"/>
        <w:gridCol w:w="1362"/>
        <w:gridCol w:w="1890"/>
        <w:gridCol w:w="2157"/>
        <w:gridCol w:w="2613"/>
      </w:tblGrid>
      <w:tr w:rsidR="00CA2937" w:rsidRPr="00557611" w14:paraId="234F2C4D" w14:textId="77777777" w:rsidTr="00895FF3">
        <w:trPr>
          <w:trHeight w:hRule="exact" w:val="245"/>
        </w:trPr>
        <w:tc>
          <w:tcPr>
            <w:tcW w:w="11070" w:type="dxa"/>
            <w:gridSpan w:val="6"/>
            <w:tcBorders>
              <w:top w:val="single" w:sz="4" w:space="0" w:color="auto"/>
              <w:left w:val="single" w:sz="4" w:space="0" w:color="auto"/>
              <w:bottom w:val="single" w:sz="4" w:space="0" w:color="auto"/>
              <w:right w:val="single" w:sz="4" w:space="0" w:color="auto"/>
            </w:tcBorders>
            <w:shd w:val="clear" w:color="auto" w:fill="000000" w:themeFill="text1"/>
          </w:tcPr>
          <w:p w14:paraId="1CDE9D8F" w14:textId="77777777" w:rsidR="00CA2937" w:rsidRPr="00874062" w:rsidRDefault="00CA2937" w:rsidP="00895FF3">
            <w:pPr>
              <w:rPr>
                <w:sz w:val="18"/>
                <w:szCs w:val="18"/>
              </w:rPr>
            </w:pPr>
            <w:r w:rsidRPr="00D41663">
              <w:rPr>
                <w:rFonts w:cstheme="minorHAnsi"/>
                <w:b/>
                <w:bCs/>
                <w:sz w:val="20"/>
                <w:szCs w:val="20"/>
              </w:rPr>
              <w:t>Funding Information</w:t>
            </w:r>
          </w:p>
        </w:tc>
      </w:tr>
      <w:tr w:rsidR="00CA2937" w:rsidRPr="00C35D47" w14:paraId="56DCBBC8" w14:textId="77777777" w:rsidTr="00E338EE">
        <w:trPr>
          <w:trHeight w:val="449"/>
        </w:trPr>
        <w:tc>
          <w:tcPr>
            <w:tcW w:w="1791" w:type="dxa"/>
            <w:shd w:val="clear" w:color="auto" w:fill="D9D9D9" w:themeFill="background1" w:themeFillShade="D9"/>
            <w:hideMark/>
          </w:tcPr>
          <w:p w14:paraId="46290CCC" w14:textId="77777777" w:rsidR="00CA2937" w:rsidRPr="00412835" w:rsidRDefault="00CA2937" w:rsidP="00895FF3">
            <w:pPr>
              <w:rPr>
                <w:rFonts w:cstheme="minorHAnsi"/>
                <w:sz w:val="18"/>
                <w:szCs w:val="18"/>
              </w:rPr>
            </w:pPr>
            <w:r w:rsidRPr="00412835">
              <w:rPr>
                <w:rFonts w:cstheme="minorHAnsi"/>
                <w:sz w:val="18"/>
                <w:szCs w:val="18"/>
              </w:rPr>
              <w:t>Amount</w:t>
            </w:r>
            <w:r w:rsidRPr="00412835">
              <w:rPr>
                <w:rFonts w:cstheme="minorHAnsi"/>
                <w:sz w:val="18"/>
                <w:szCs w:val="18"/>
              </w:rPr>
              <w:br/>
              <w:t>($</w:t>
            </w:r>
            <w:proofErr w:type="spellStart"/>
            <w:proofErr w:type="gramStart"/>
            <w:r w:rsidRPr="00412835">
              <w:rPr>
                <w:rFonts w:cstheme="minorHAnsi"/>
                <w:sz w:val="18"/>
                <w:szCs w:val="18"/>
              </w:rPr>
              <w:t>xx,xxx</w:t>
            </w:r>
            <w:proofErr w:type="gramEnd"/>
            <w:r w:rsidRPr="00412835">
              <w:rPr>
                <w:rFonts w:cstheme="minorHAnsi"/>
                <w:sz w:val="18"/>
                <w:szCs w:val="18"/>
              </w:rPr>
              <w:t>.xx</w:t>
            </w:r>
            <w:proofErr w:type="spellEnd"/>
            <w:r w:rsidRPr="00412835">
              <w:rPr>
                <w:rFonts w:cstheme="minorHAnsi"/>
                <w:sz w:val="18"/>
                <w:szCs w:val="18"/>
              </w:rPr>
              <w:t>)</w:t>
            </w:r>
          </w:p>
        </w:tc>
        <w:tc>
          <w:tcPr>
            <w:tcW w:w="1257" w:type="dxa"/>
            <w:shd w:val="clear" w:color="auto" w:fill="D9D9D9" w:themeFill="background1" w:themeFillShade="D9"/>
            <w:hideMark/>
          </w:tcPr>
          <w:p w14:paraId="2FDCD4EA" w14:textId="77777777" w:rsidR="00CA2937" w:rsidRPr="00412835" w:rsidRDefault="00CA2937" w:rsidP="00895FF3">
            <w:pPr>
              <w:rPr>
                <w:rFonts w:cstheme="minorHAnsi"/>
                <w:sz w:val="18"/>
                <w:szCs w:val="18"/>
              </w:rPr>
            </w:pPr>
            <w:r w:rsidRPr="00412835">
              <w:rPr>
                <w:rFonts w:cstheme="minorHAnsi"/>
                <w:sz w:val="18"/>
                <w:szCs w:val="18"/>
              </w:rPr>
              <w:t>Fund</w:t>
            </w:r>
            <w:r>
              <w:rPr>
                <w:rFonts w:cstheme="minorHAnsi"/>
                <w:sz w:val="18"/>
                <w:szCs w:val="18"/>
              </w:rPr>
              <w:t xml:space="preserve"> Code</w:t>
            </w:r>
            <w:r w:rsidRPr="00412835">
              <w:rPr>
                <w:rFonts w:cstheme="minorHAnsi"/>
                <w:sz w:val="18"/>
                <w:szCs w:val="18"/>
              </w:rPr>
              <w:br/>
              <w:t>(xxx)</w:t>
            </w:r>
          </w:p>
        </w:tc>
        <w:tc>
          <w:tcPr>
            <w:tcW w:w="1362" w:type="dxa"/>
            <w:shd w:val="clear" w:color="auto" w:fill="D9D9D9" w:themeFill="background1" w:themeFillShade="D9"/>
            <w:hideMark/>
          </w:tcPr>
          <w:p w14:paraId="45E0D093" w14:textId="77777777" w:rsidR="00CA2937" w:rsidRPr="00412835" w:rsidRDefault="00CA2937" w:rsidP="00895FF3">
            <w:pPr>
              <w:rPr>
                <w:rFonts w:cstheme="minorHAnsi"/>
                <w:sz w:val="18"/>
                <w:szCs w:val="18"/>
              </w:rPr>
            </w:pPr>
            <w:r w:rsidRPr="00412835">
              <w:rPr>
                <w:rFonts w:cstheme="minorHAnsi"/>
                <w:sz w:val="18"/>
                <w:szCs w:val="18"/>
              </w:rPr>
              <w:t>Program</w:t>
            </w:r>
            <w:r>
              <w:rPr>
                <w:rFonts w:cstheme="minorHAnsi"/>
                <w:sz w:val="18"/>
                <w:szCs w:val="18"/>
              </w:rPr>
              <w:t xml:space="preserve"> Code</w:t>
            </w:r>
            <w:r w:rsidRPr="00412835">
              <w:rPr>
                <w:rFonts w:cstheme="minorHAnsi"/>
                <w:sz w:val="18"/>
                <w:szCs w:val="18"/>
              </w:rPr>
              <w:br/>
              <w:t>(x)</w:t>
            </w:r>
          </w:p>
        </w:tc>
        <w:tc>
          <w:tcPr>
            <w:tcW w:w="1890" w:type="dxa"/>
            <w:shd w:val="clear" w:color="auto" w:fill="D9D9D9" w:themeFill="background1" w:themeFillShade="D9"/>
            <w:hideMark/>
          </w:tcPr>
          <w:p w14:paraId="5CAE80C0" w14:textId="77777777" w:rsidR="00CA2937" w:rsidRPr="00412835" w:rsidRDefault="00CA2937" w:rsidP="00895FF3">
            <w:pPr>
              <w:rPr>
                <w:rFonts w:cstheme="minorHAnsi"/>
                <w:sz w:val="18"/>
                <w:szCs w:val="18"/>
              </w:rPr>
            </w:pPr>
            <w:proofErr w:type="spellStart"/>
            <w:r>
              <w:rPr>
                <w:rFonts w:cstheme="minorHAnsi"/>
                <w:sz w:val="18"/>
                <w:szCs w:val="18"/>
              </w:rPr>
              <w:t>DeptID</w:t>
            </w:r>
            <w:proofErr w:type="spellEnd"/>
            <w:r>
              <w:rPr>
                <w:rFonts w:cstheme="minorHAnsi"/>
                <w:sz w:val="18"/>
                <w:szCs w:val="18"/>
              </w:rPr>
              <w:t xml:space="preserve"> (</w:t>
            </w:r>
            <w:r w:rsidRPr="00412835">
              <w:rPr>
                <w:rFonts w:cstheme="minorHAnsi"/>
                <w:sz w:val="18"/>
                <w:szCs w:val="18"/>
              </w:rPr>
              <w:t>Account</w:t>
            </w:r>
            <w:r>
              <w:rPr>
                <w:rFonts w:cstheme="minorHAnsi"/>
                <w:sz w:val="18"/>
                <w:szCs w:val="18"/>
              </w:rPr>
              <w:t xml:space="preserve">) </w:t>
            </w:r>
            <w:r w:rsidRPr="00412835">
              <w:rPr>
                <w:rFonts w:cstheme="minorHAnsi"/>
                <w:sz w:val="18"/>
                <w:szCs w:val="18"/>
              </w:rPr>
              <w:t>(</w:t>
            </w:r>
            <w:proofErr w:type="spellStart"/>
            <w:r w:rsidRPr="00412835">
              <w:rPr>
                <w:rFonts w:cstheme="minorHAnsi"/>
                <w:sz w:val="18"/>
                <w:szCs w:val="18"/>
              </w:rPr>
              <w:t>xxxxxx</w:t>
            </w:r>
            <w:proofErr w:type="spellEnd"/>
            <w:r w:rsidRPr="00412835">
              <w:rPr>
                <w:rFonts w:cstheme="minorHAnsi"/>
                <w:sz w:val="18"/>
                <w:szCs w:val="18"/>
              </w:rPr>
              <w:t>)</w:t>
            </w:r>
          </w:p>
        </w:tc>
        <w:tc>
          <w:tcPr>
            <w:tcW w:w="2157" w:type="dxa"/>
            <w:shd w:val="clear" w:color="auto" w:fill="D9D9D9" w:themeFill="background1" w:themeFillShade="D9"/>
            <w:hideMark/>
          </w:tcPr>
          <w:p w14:paraId="2D8E2E6D" w14:textId="77777777" w:rsidR="00CA2937" w:rsidRPr="00412835" w:rsidRDefault="00CA2937" w:rsidP="00895FF3">
            <w:pPr>
              <w:rPr>
                <w:rFonts w:cstheme="minorHAnsi"/>
                <w:sz w:val="18"/>
                <w:szCs w:val="18"/>
              </w:rPr>
            </w:pPr>
            <w:r w:rsidRPr="00412835">
              <w:rPr>
                <w:rFonts w:cstheme="minorHAnsi"/>
                <w:sz w:val="18"/>
                <w:szCs w:val="18"/>
              </w:rPr>
              <w:t>Project</w:t>
            </w:r>
            <w:r>
              <w:rPr>
                <w:rFonts w:cstheme="minorHAnsi"/>
                <w:sz w:val="18"/>
                <w:szCs w:val="18"/>
              </w:rPr>
              <w:t xml:space="preserve"> ID</w:t>
            </w:r>
            <w:r w:rsidRPr="00412835">
              <w:rPr>
                <w:rFonts w:cstheme="minorHAnsi"/>
                <w:sz w:val="18"/>
                <w:szCs w:val="18"/>
              </w:rPr>
              <w:br/>
              <w:t>(</w:t>
            </w:r>
            <w:proofErr w:type="spellStart"/>
            <w:r w:rsidRPr="00412835">
              <w:rPr>
                <w:rFonts w:cstheme="minorHAnsi"/>
                <w:sz w:val="18"/>
                <w:szCs w:val="18"/>
              </w:rPr>
              <w:t>xxxxxxx</w:t>
            </w:r>
            <w:proofErr w:type="spellEnd"/>
            <w:r w:rsidRPr="00412835">
              <w:rPr>
                <w:rFonts w:cstheme="minorHAnsi"/>
                <w:sz w:val="18"/>
                <w:szCs w:val="18"/>
              </w:rPr>
              <w:t>)</w:t>
            </w:r>
          </w:p>
        </w:tc>
        <w:tc>
          <w:tcPr>
            <w:tcW w:w="2613" w:type="dxa"/>
            <w:shd w:val="clear" w:color="auto" w:fill="D9D9D9" w:themeFill="background1" w:themeFillShade="D9"/>
            <w:hideMark/>
          </w:tcPr>
          <w:p w14:paraId="4297DBEC" w14:textId="77777777" w:rsidR="00CA2937" w:rsidRPr="00412835" w:rsidRDefault="00CA2937" w:rsidP="00895FF3">
            <w:pPr>
              <w:rPr>
                <w:rFonts w:cstheme="minorHAnsi"/>
                <w:b/>
                <w:bCs/>
                <w:sz w:val="18"/>
                <w:szCs w:val="18"/>
              </w:rPr>
            </w:pPr>
            <w:r w:rsidRPr="00412835">
              <w:rPr>
                <w:rFonts w:cstheme="minorHAnsi"/>
                <w:b/>
                <w:bCs/>
                <w:sz w:val="18"/>
                <w:szCs w:val="18"/>
              </w:rPr>
              <w:t>%</w:t>
            </w:r>
          </w:p>
        </w:tc>
      </w:tr>
      <w:tr w:rsidR="00CA2937" w:rsidRPr="00C35D47" w14:paraId="3DA366E8" w14:textId="77777777" w:rsidTr="00E338EE">
        <w:trPr>
          <w:trHeight w:val="269"/>
        </w:trPr>
        <w:tc>
          <w:tcPr>
            <w:tcW w:w="1791" w:type="dxa"/>
            <w:hideMark/>
          </w:tcPr>
          <w:p w14:paraId="6D1CD9B2" w14:textId="77777777" w:rsidR="00CA2937" w:rsidRPr="00C35D47" w:rsidRDefault="00CA2937" w:rsidP="00895FF3">
            <w:pPr>
              <w:rPr>
                <w:rFonts w:cstheme="minorHAnsi"/>
                <w:sz w:val="20"/>
                <w:szCs w:val="20"/>
              </w:rPr>
            </w:pPr>
            <w:r w:rsidRPr="00C35D47">
              <w:rPr>
                <w:rFonts w:cstheme="minorHAnsi"/>
                <w:sz w:val="20"/>
                <w:szCs w:val="20"/>
              </w:rPr>
              <w:t> </w:t>
            </w:r>
          </w:p>
        </w:tc>
        <w:tc>
          <w:tcPr>
            <w:tcW w:w="1257" w:type="dxa"/>
            <w:hideMark/>
          </w:tcPr>
          <w:p w14:paraId="06D86D0A" w14:textId="77777777" w:rsidR="00CA2937" w:rsidRPr="00C35D47" w:rsidRDefault="00CA2937" w:rsidP="00895FF3">
            <w:pPr>
              <w:rPr>
                <w:rFonts w:cstheme="minorHAnsi"/>
                <w:sz w:val="20"/>
                <w:szCs w:val="20"/>
              </w:rPr>
            </w:pPr>
            <w:r w:rsidRPr="00C35D47">
              <w:rPr>
                <w:rFonts w:cstheme="minorHAnsi"/>
                <w:sz w:val="20"/>
                <w:szCs w:val="20"/>
              </w:rPr>
              <w:t> </w:t>
            </w:r>
          </w:p>
        </w:tc>
        <w:tc>
          <w:tcPr>
            <w:tcW w:w="1362" w:type="dxa"/>
            <w:hideMark/>
          </w:tcPr>
          <w:p w14:paraId="37DBD759" w14:textId="77777777" w:rsidR="00CA2937" w:rsidRPr="00C35D47" w:rsidRDefault="00CA2937" w:rsidP="00895FF3">
            <w:pPr>
              <w:rPr>
                <w:rFonts w:cstheme="minorHAnsi"/>
                <w:sz w:val="20"/>
                <w:szCs w:val="20"/>
              </w:rPr>
            </w:pPr>
            <w:r w:rsidRPr="00C35D47">
              <w:rPr>
                <w:rFonts w:cstheme="minorHAnsi"/>
                <w:sz w:val="20"/>
                <w:szCs w:val="20"/>
              </w:rPr>
              <w:t> </w:t>
            </w:r>
          </w:p>
        </w:tc>
        <w:tc>
          <w:tcPr>
            <w:tcW w:w="1890" w:type="dxa"/>
            <w:hideMark/>
          </w:tcPr>
          <w:p w14:paraId="07E14C73" w14:textId="77777777" w:rsidR="00CA2937" w:rsidRPr="00C35D47" w:rsidRDefault="00CA2937" w:rsidP="00895FF3">
            <w:pPr>
              <w:rPr>
                <w:rFonts w:cstheme="minorHAnsi"/>
                <w:sz w:val="20"/>
                <w:szCs w:val="20"/>
              </w:rPr>
            </w:pPr>
            <w:r w:rsidRPr="00C35D47">
              <w:rPr>
                <w:rFonts w:cstheme="minorHAnsi"/>
                <w:sz w:val="20"/>
                <w:szCs w:val="20"/>
              </w:rPr>
              <w:t> </w:t>
            </w:r>
          </w:p>
        </w:tc>
        <w:tc>
          <w:tcPr>
            <w:tcW w:w="2157" w:type="dxa"/>
            <w:hideMark/>
          </w:tcPr>
          <w:p w14:paraId="693E8675" w14:textId="77777777" w:rsidR="00CA2937" w:rsidRPr="00C35D47" w:rsidRDefault="00CA2937" w:rsidP="00895FF3">
            <w:pPr>
              <w:rPr>
                <w:rFonts w:cstheme="minorHAnsi"/>
                <w:sz w:val="20"/>
                <w:szCs w:val="20"/>
              </w:rPr>
            </w:pPr>
            <w:r w:rsidRPr="00C35D47">
              <w:rPr>
                <w:rFonts w:cstheme="minorHAnsi"/>
                <w:sz w:val="20"/>
                <w:szCs w:val="20"/>
              </w:rPr>
              <w:t> </w:t>
            </w:r>
          </w:p>
        </w:tc>
        <w:tc>
          <w:tcPr>
            <w:tcW w:w="2613" w:type="dxa"/>
            <w:hideMark/>
          </w:tcPr>
          <w:p w14:paraId="1EB91690" w14:textId="77777777" w:rsidR="00CA2937" w:rsidRPr="00C35D47" w:rsidRDefault="00CA2937" w:rsidP="00895FF3">
            <w:pPr>
              <w:rPr>
                <w:rFonts w:cstheme="minorHAnsi"/>
                <w:sz w:val="20"/>
                <w:szCs w:val="20"/>
              </w:rPr>
            </w:pPr>
            <w:r w:rsidRPr="00C35D47">
              <w:rPr>
                <w:rFonts w:cstheme="minorHAnsi"/>
                <w:sz w:val="20"/>
                <w:szCs w:val="20"/>
              </w:rPr>
              <w:t> </w:t>
            </w:r>
          </w:p>
        </w:tc>
      </w:tr>
      <w:tr w:rsidR="00CA2937" w:rsidRPr="00C35D47" w14:paraId="22EECCFD" w14:textId="77777777" w:rsidTr="00E338EE">
        <w:trPr>
          <w:trHeight w:val="260"/>
        </w:trPr>
        <w:tc>
          <w:tcPr>
            <w:tcW w:w="1791" w:type="dxa"/>
            <w:hideMark/>
          </w:tcPr>
          <w:p w14:paraId="40AFAEE5" w14:textId="77777777" w:rsidR="00CA2937" w:rsidRPr="00C35D47" w:rsidRDefault="00CA2937" w:rsidP="00895FF3">
            <w:pPr>
              <w:rPr>
                <w:rFonts w:cstheme="minorHAnsi"/>
                <w:sz w:val="20"/>
                <w:szCs w:val="20"/>
              </w:rPr>
            </w:pPr>
            <w:r w:rsidRPr="00C35D47">
              <w:rPr>
                <w:rFonts w:cstheme="minorHAnsi"/>
                <w:sz w:val="20"/>
                <w:szCs w:val="20"/>
              </w:rPr>
              <w:t> </w:t>
            </w:r>
          </w:p>
        </w:tc>
        <w:tc>
          <w:tcPr>
            <w:tcW w:w="1257" w:type="dxa"/>
            <w:hideMark/>
          </w:tcPr>
          <w:p w14:paraId="2ED54E26" w14:textId="77777777" w:rsidR="00CA2937" w:rsidRPr="00C35D47" w:rsidRDefault="00CA2937" w:rsidP="00895FF3">
            <w:pPr>
              <w:rPr>
                <w:rFonts w:cstheme="minorHAnsi"/>
                <w:sz w:val="20"/>
                <w:szCs w:val="20"/>
              </w:rPr>
            </w:pPr>
            <w:r w:rsidRPr="00C35D47">
              <w:rPr>
                <w:rFonts w:cstheme="minorHAnsi"/>
                <w:sz w:val="20"/>
                <w:szCs w:val="20"/>
              </w:rPr>
              <w:t> </w:t>
            </w:r>
          </w:p>
        </w:tc>
        <w:tc>
          <w:tcPr>
            <w:tcW w:w="1362" w:type="dxa"/>
            <w:hideMark/>
          </w:tcPr>
          <w:p w14:paraId="4823E22B" w14:textId="77777777" w:rsidR="00CA2937" w:rsidRPr="00C35D47" w:rsidRDefault="00CA2937" w:rsidP="00895FF3">
            <w:pPr>
              <w:rPr>
                <w:rFonts w:cstheme="minorHAnsi"/>
                <w:sz w:val="20"/>
                <w:szCs w:val="20"/>
              </w:rPr>
            </w:pPr>
            <w:r w:rsidRPr="00C35D47">
              <w:rPr>
                <w:rFonts w:cstheme="minorHAnsi"/>
                <w:sz w:val="20"/>
                <w:szCs w:val="20"/>
              </w:rPr>
              <w:t> </w:t>
            </w:r>
          </w:p>
        </w:tc>
        <w:tc>
          <w:tcPr>
            <w:tcW w:w="1890" w:type="dxa"/>
            <w:hideMark/>
          </w:tcPr>
          <w:p w14:paraId="23A867B6" w14:textId="77777777" w:rsidR="00CA2937" w:rsidRPr="00C35D47" w:rsidRDefault="00CA2937" w:rsidP="00895FF3">
            <w:pPr>
              <w:rPr>
                <w:rFonts w:cstheme="minorHAnsi"/>
                <w:sz w:val="20"/>
                <w:szCs w:val="20"/>
              </w:rPr>
            </w:pPr>
            <w:r w:rsidRPr="00C35D47">
              <w:rPr>
                <w:rFonts w:cstheme="minorHAnsi"/>
                <w:sz w:val="20"/>
                <w:szCs w:val="20"/>
              </w:rPr>
              <w:t> </w:t>
            </w:r>
          </w:p>
        </w:tc>
        <w:tc>
          <w:tcPr>
            <w:tcW w:w="2157" w:type="dxa"/>
            <w:hideMark/>
          </w:tcPr>
          <w:p w14:paraId="0E9F6DAA" w14:textId="77777777" w:rsidR="00CA2937" w:rsidRPr="00C35D47" w:rsidRDefault="00CA2937" w:rsidP="00895FF3">
            <w:pPr>
              <w:rPr>
                <w:rFonts w:cstheme="minorHAnsi"/>
                <w:sz w:val="20"/>
                <w:szCs w:val="20"/>
              </w:rPr>
            </w:pPr>
            <w:r w:rsidRPr="00C35D47">
              <w:rPr>
                <w:rFonts w:cstheme="minorHAnsi"/>
                <w:sz w:val="20"/>
                <w:szCs w:val="20"/>
              </w:rPr>
              <w:t> </w:t>
            </w:r>
          </w:p>
        </w:tc>
        <w:tc>
          <w:tcPr>
            <w:tcW w:w="2613" w:type="dxa"/>
            <w:hideMark/>
          </w:tcPr>
          <w:p w14:paraId="153EBD3F" w14:textId="77777777" w:rsidR="00CA2937" w:rsidRPr="00C35D47" w:rsidRDefault="00CA2937" w:rsidP="00895FF3">
            <w:pPr>
              <w:rPr>
                <w:rFonts w:cstheme="minorHAnsi"/>
                <w:sz w:val="20"/>
                <w:szCs w:val="20"/>
              </w:rPr>
            </w:pPr>
            <w:r w:rsidRPr="00C35D47">
              <w:rPr>
                <w:rFonts w:cstheme="minorHAnsi"/>
                <w:sz w:val="20"/>
                <w:szCs w:val="20"/>
              </w:rPr>
              <w:t> </w:t>
            </w:r>
          </w:p>
        </w:tc>
      </w:tr>
      <w:tr w:rsidR="00CA2937" w:rsidRPr="00C35D47" w14:paraId="0864A8A0" w14:textId="77777777" w:rsidTr="00E338EE">
        <w:trPr>
          <w:trHeight w:val="260"/>
        </w:trPr>
        <w:tc>
          <w:tcPr>
            <w:tcW w:w="1791" w:type="dxa"/>
            <w:hideMark/>
          </w:tcPr>
          <w:p w14:paraId="3E3ADB1B" w14:textId="77777777" w:rsidR="00CA2937" w:rsidRPr="00C35D47" w:rsidRDefault="00CA2937" w:rsidP="00895FF3">
            <w:pPr>
              <w:rPr>
                <w:rFonts w:cstheme="minorHAnsi"/>
                <w:sz w:val="20"/>
                <w:szCs w:val="20"/>
              </w:rPr>
            </w:pPr>
            <w:r w:rsidRPr="00C35D47">
              <w:rPr>
                <w:rFonts w:cstheme="minorHAnsi"/>
                <w:sz w:val="20"/>
                <w:szCs w:val="20"/>
              </w:rPr>
              <w:t> </w:t>
            </w:r>
          </w:p>
        </w:tc>
        <w:tc>
          <w:tcPr>
            <w:tcW w:w="1257" w:type="dxa"/>
            <w:hideMark/>
          </w:tcPr>
          <w:p w14:paraId="72F46270" w14:textId="77777777" w:rsidR="00CA2937" w:rsidRPr="00C35D47" w:rsidRDefault="00CA2937" w:rsidP="00895FF3">
            <w:pPr>
              <w:rPr>
                <w:rFonts w:cstheme="minorHAnsi"/>
                <w:sz w:val="20"/>
                <w:szCs w:val="20"/>
              </w:rPr>
            </w:pPr>
            <w:r w:rsidRPr="00C35D47">
              <w:rPr>
                <w:rFonts w:cstheme="minorHAnsi"/>
                <w:sz w:val="20"/>
                <w:szCs w:val="20"/>
              </w:rPr>
              <w:t> </w:t>
            </w:r>
          </w:p>
        </w:tc>
        <w:tc>
          <w:tcPr>
            <w:tcW w:w="1362" w:type="dxa"/>
            <w:hideMark/>
          </w:tcPr>
          <w:p w14:paraId="24715568" w14:textId="77777777" w:rsidR="00CA2937" w:rsidRPr="00C35D47" w:rsidRDefault="00CA2937" w:rsidP="00895FF3">
            <w:pPr>
              <w:rPr>
                <w:rFonts w:cstheme="minorHAnsi"/>
                <w:sz w:val="20"/>
                <w:szCs w:val="20"/>
              </w:rPr>
            </w:pPr>
            <w:r w:rsidRPr="00C35D47">
              <w:rPr>
                <w:rFonts w:cstheme="minorHAnsi"/>
                <w:sz w:val="20"/>
                <w:szCs w:val="20"/>
              </w:rPr>
              <w:t> </w:t>
            </w:r>
          </w:p>
        </w:tc>
        <w:tc>
          <w:tcPr>
            <w:tcW w:w="1890" w:type="dxa"/>
            <w:hideMark/>
          </w:tcPr>
          <w:p w14:paraId="2AE62DDB" w14:textId="77777777" w:rsidR="00CA2937" w:rsidRPr="00C35D47" w:rsidRDefault="00CA2937" w:rsidP="00895FF3">
            <w:pPr>
              <w:rPr>
                <w:rFonts w:cstheme="minorHAnsi"/>
                <w:sz w:val="20"/>
                <w:szCs w:val="20"/>
              </w:rPr>
            </w:pPr>
            <w:r w:rsidRPr="00C35D47">
              <w:rPr>
                <w:rFonts w:cstheme="minorHAnsi"/>
                <w:sz w:val="20"/>
                <w:szCs w:val="20"/>
              </w:rPr>
              <w:t> </w:t>
            </w:r>
          </w:p>
        </w:tc>
        <w:tc>
          <w:tcPr>
            <w:tcW w:w="2157" w:type="dxa"/>
            <w:hideMark/>
          </w:tcPr>
          <w:p w14:paraId="5B79F170" w14:textId="77777777" w:rsidR="00CA2937" w:rsidRPr="00C35D47" w:rsidRDefault="00CA2937" w:rsidP="00895FF3">
            <w:pPr>
              <w:rPr>
                <w:rFonts w:cstheme="minorHAnsi"/>
                <w:sz w:val="20"/>
                <w:szCs w:val="20"/>
              </w:rPr>
            </w:pPr>
            <w:r w:rsidRPr="00C35D47">
              <w:rPr>
                <w:rFonts w:cstheme="minorHAnsi"/>
                <w:sz w:val="20"/>
                <w:szCs w:val="20"/>
              </w:rPr>
              <w:t> </w:t>
            </w:r>
          </w:p>
        </w:tc>
        <w:tc>
          <w:tcPr>
            <w:tcW w:w="2613" w:type="dxa"/>
            <w:hideMark/>
          </w:tcPr>
          <w:p w14:paraId="70304F71" w14:textId="77777777" w:rsidR="00CA2937" w:rsidRPr="00C35D47" w:rsidRDefault="00CA2937" w:rsidP="00895FF3">
            <w:pPr>
              <w:rPr>
                <w:rFonts w:cstheme="minorHAnsi"/>
                <w:sz w:val="20"/>
                <w:szCs w:val="20"/>
              </w:rPr>
            </w:pPr>
            <w:r w:rsidRPr="00C35D47">
              <w:rPr>
                <w:rFonts w:cstheme="minorHAnsi"/>
                <w:sz w:val="20"/>
                <w:szCs w:val="20"/>
              </w:rPr>
              <w:t> </w:t>
            </w:r>
          </w:p>
        </w:tc>
      </w:tr>
      <w:tr w:rsidR="00CA2937" w:rsidRPr="00C35D47" w14:paraId="1FEC95A1" w14:textId="77777777" w:rsidTr="00E338EE">
        <w:trPr>
          <w:trHeight w:val="260"/>
        </w:trPr>
        <w:tc>
          <w:tcPr>
            <w:tcW w:w="1791" w:type="dxa"/>
            <w:hideMark/>
          </w:tcPr>
          <w:p w14:paraId="7CACF41E" w14:textId="77777777" w:rsidR="00CA2937" w:rsidRPr="00C35D47" w:rsidRDefault="00CA2937" w:rsidP="00895FF3">
            <w:pPr>
              <w:rPr>
                <w:rFonts w:cstheme="minorHAnsi"/>
                <w:sz w:val="20"/>
                <w:szCs w:val="20"/>
              </w:rPr>
            </w:pPr>
            <w:r w:rsidRPr="00C35D47">
              <w:rPr>
                <w:rFonts w:cstheme="minorHAnsi"/>
                <w:sz w:val="20"/>
                <w:szCs w:val="20"/>
              </w:rPr>
              <w:t> </w:t>
            </w:r>
          </w:p>
        </w:tc>
        <w:tc>
          <w:tcPr>
            <w:tcW w:w="1257" w:type="dxa"/>
            <w:hideMark/>
          </w:tcPr>
          <w:p w14:paraId="121E0AD4" w14:textId="77777777" w:rsidR="00CA2937" w:rsidRPr="00C35D47" w:rsidRDefault="00CA2937" w:rsidP="00895FF3">
            <w:pPr>
              <w:rPr>
                <w:rFonts w:cstheme="minorHAnsi"/>
                <w:sz w:val="20"/>
                <w:szCs w:val="20"/>
              </w:rPr>
            </w:pPr>
            <w:r w:rsidRPr="00C35D47">
              <w:rPr>
                <w:rFonts w:cstheme="minorHAnsi"/>
                <w:sz w:val="20"/>
                <w:szCs w:val="20"/>
              </w:rPr>
              <w:t> </w:t>
            </w:r>
          </w:p>
        </w:tc>
        <w:tc>
          <w:tcPr>
            <w:tcW w:w="1362" w:type="dxa"/>
            <w:hideMark/>
          </w:tcPr>
          <w:p w14:paraId="25921818" w14:textId="77777777" w:rsidR="00CA2937" w:rsidRPr="00C35D47" w:rsidRDefault="00CA2937" w:rsidP="00895FF3">
            <w:pPr>
              <w:rPr>
                <w:rFonts w:cstheme="minorHAnsi"/>
                <w:sz w:val="20"/>
                <w:szCs w:val="20"/>
              </w:rPr>
            </w:pPr>
            <w:r w:rsidRPr="00C35D47">
              <w:rPr>
                <w:rFonts w:cstheme="minorHAnsi"/>
                <w:sz w:val="20"/>
                <w:szCs w:val="20"/>
              </w:rPr>
              <w:t> </w:t>
            </w:r>
          </w:p>
        </w:tc>
        <w:tc>
          <w:tcPr>
            <w:tcW w:w="1890" w:type="dxa"/>
            <w:hideMark/>
          </w:tcPr>
          <w:p w14:paraId="70B32995" w14:textId="77777777" w:rsidR="00CA2937" w:rsidRPr="00C35D47" w:rsidRDefault="00CA2937" w:rsidP="00895FF3">
            <w:pPr>
              <w:rPr>
                <w:rFonts w:cstheme="minorHAnsi"/>
                <w:sz w:val="20"/>
                <w:szCs w:val="20"/>
              </w:rPr>
            </w:pPr>
            <w:r w:rsidRPr="00C35D47">
              <w:rPr>
                <w:rFonts w:cstheme="minorHAnsi"/>
                <w:sz w:val="20"/>
                <w:szCs w:val="20"/>
              </w:rPr>
              <w:t> </w:t>
            </w:r>
          </w:p>
        </w:tc>
        <w:tc>
          <w:tcPr>
            <w:tcW w:w="2157" w:type="dxa"/>
            <w:hideMark/>
          </w:tcPr>
          <w:p w14:paraId="244F234E" w14:textId="77777777" w:rsidR="00CA2937" w:rsidRPr="00C35D47" w:rsidRDefault="00CA2937" w:rsidP="00895FF3">
            <w:pPr>
              <w:rPr>
                <w:rFonts w:cstheme="minorHAnsi"/>
                <w:sz w:val="20"/>
                <w:szCs w:val="20"/>
              </w:rPr>
            </w:pPr>
            <w:r w:rsidRPr="00C35D47">
              <w:rPr>
                <w:rFonts w:cstheme="minorHAnsi"/>
                <w:sz w:val="20"/>
                <w:szCs w:val="20"/>
              </w:rPr>
              <w:t> </w:t>
            </w:r>
          </w:p>
        </w:tc>
        <w:tc>
          <w:tcPr>
            <w:tcW w:w="2613" w:type="dxa"/>
            <w:hideMark/>
          </w:tcPr>
          <w:p w14:paraId="0B0A29A7" w14:textId="77777777" w:rsidR="00CA2937" w:rsidRPr="00C35D47" w:rsidRDefault="00CA2937" w:rsidP="00895FF3">
            <w:pPr>
              <w:rPr>
                <w:rFonts w:cstheme="minorHAnsi"/>
                <w:sz w:val="20"/>
                <w:szCs w:val="20"/>
              </w:rPr>
            </w:pPr>
            <w:r w:rsidRPr="00C35D47">
              <w:rPr>
                <w:rFonts w:cstheme="minorHAnsi"/>
                <w:sz w:val="20"/>
                <w:szCs w:val="20"/>
              </w:rPr>
              <w:t> </w:t>
            </w:r>
          </w:p>
        </w:tc>
      </w:tr>
      <w:tr w:rsidR="00E338EE" w:rsidRPr="00557611" w14:paraId="55B54524" w14:textId="77777777" w:rsidTr="00E338EE">
        <w:trPr>
          <w:trHeight w:hRule="exact" w:val="298"/>
        </w:trPr>
        <w:tc>
          <w:tcPr>
            <w:tcW w:w="6300" w:type="dxa"/>
            <w:gridSpan w:val="4"/>
            <w:tcBorders>
              <w:top w:val="single" w:sz="4" w:space="0" w:color="auto"/>
              <w:left w:val="single" w:sz="4" w:space="0" w:color="auto"/>
              <w:bottom w:val="single" w:sz="4" w:space="0" w:color="auto"/>
              <w:right w:val="single" w:sz="4" w:space="0" w:color="auto"/>
            </w:tcBorders>
            <w:shd w:val="clear" w:color="auto" w:fill="auto"/>
          </w:tcPr>
          <w:p w14:paraId="58C849CF" w14:textId="7A70A342" w:rsidR="00E338EE" w:rsidRPr="00A73440" w:rsidRDefault="00E338EE" w:rsidP="00895FF3">
            <w:pPr>
              <w:rPr>
                <w:i/>
                <w:sz w:val="20"/>
                <w:szCs w:val="20"/>
              </w:rPr>
            </w:pPr>
          </w:p>
        </w:tc>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47593" w14:textId="77777777" w:rsidR="00E338EE" w:rsidRPr="00557611" w:rsidRDefault="00E338EE" w:rsidP="00895FF3">
            <w:pPr>
              <w:rPr>
                <w:rFonts w:cstheme="minorHAnsi"/>
                <w:b/>
                <w:bCs/>
                <w:sz w:val="20"/>
                <w:szCs w:val="20"/>
              </w:rPr>
            </w:pPr>
            <w:r w:rsidRPr="00916B86">
              <w:rPr>
                <w:rFonts w:cstheme="minorHAnsi"/>
                <w:sz w:val="18"/>
                <w:szCs w:val="18"/>
              </w:rPr>
              <w:t>Total % must equal 100</w:t>
            </w:r>
          </w:p>
        </w:tc>
        <w:tc>
          <w:tcPr>
            <w:tcW w:w="2613" w:type="dxa"/>
            <w:tcBorders>
              <w:top w:val="single" w:sz="4" w:space="0" w:color="auto"/>
              <w:left w:val="single" w:sz="4" w:space="0" w:color="auto"/>
              <w:bottom w:val="single" w:sz="4" w:space="0" w:color="auto"/>
              <w:right w:val="single" w:sz="4" w:space="0" w:color="auto"/>
            </w:tcBorders>
            <w:shd w:val="clear" w:color="auto" w:fill="auto"/>
          </w:tcPr>
          <w:p w14:paraId="09DF470C" w14:textId="77777777" w:rsidR="00E338EE" w:rsidRPr="00557611" w:rsidRDefault="00E338EE" w:rsidP="00895FF3">
            <w:pPr>
              <w:jc w:val="right"/>
              <w:rPr>
                <w:rFonts w:cstheme="minorHAnsi"/>
                <w:b/>
                <w:bCs/>
                <w:sz w:val="20"/>
                <w:szCs w:val="20"/>
              </w:rPr>
            </w:pPr>
            <w:r w:rsidRPr="00557611">
              <w:rPr>
                <w:rFonts w:cstheme="minorHAnsi"/>
                <w:b/>
                <w:bCs/>
                <w:sz w:val="20"/>
                <w:szCs w:val="20"/>
              </w:rPr>
              <w:fldChar w:fldCharType="begin"/>
            </w:r>
            <w:r w:rsidRPr="00557611">
              <w:rPr>
                <w:rFonts w:cstheme="minorHAnsi"/>
                <w:b/>
                <w:bCs/>
                <w:sz w:val="20"/>
                <w:szCs w:val="20"/>
              </w:rPr>
              <w:instrText xml:space="preserve"> =SUM(ABOVE) \# "0.00%" </w:instrText>
            </w:r>
            <w:r w:rsidRPr="00557611">
              <w:rPr>
                <w:rFonts w:cstheme="minorHAnsi"/>
                <w:b/>
                <w:bCs/>
                <w:sz w:val="20"/>
                <w:szCs w:val="20"/>
              </w:rPr>
              <w:fldChar w:fldCharType="separate"/>
            </w:r>
            <w:r w:rsidRPr="00557611">
              <w:rPr>
                <w:rFonts w:cstheme="minorHAnsi"/>
                <w:b/>
                <w:bCs/>
                <w:noProof/>
                <w:sz w:val="20"/>
                <w:szCs w:val="20"/>
              </w:rPr>
              <w:t>%</w:t>
            </w:r>
            <w:r w:rsidRPr="00557611">
              <w:rPr>
                <w:rFonts w:cstheme="minorHAnsi"/>
                <w:b/>
                <w:bCs/>
                <w:sz w:val="20"/>
                <w:szCs w:val="20"/>
              </w:rPr>
              <w:fldChar w:fldCharType="end"/>
            </w:r>
          </w:p>
        </w:tc>
      </w:tr>
    </w:tbl>
    <w:p w14:paraId="4981D2CA" w14:textId="77777777" w:rsidR="00CA2937" w:rsidRDefault="00CA2937" w:rsidP="00351574">
      <w:pPr>
        <w:spacing w:after="0" w:line="240" w:lineRule="auto"/>
        <w:rPr>
          <w:rFonts w:cstheme="minorHAnsi"/>
          <w:sz w:val="12"/>
          <w:szCs w:val="12"/>
        </w:rPr>
      </w:pPr>
    </w:p>
    <w:p w14:paraId="3BB1EF0F" w14:textId="77777777" w:rsidR="00BC78DA" w:rsidRDefault="00BC78DA" w:rsidP="00351574">
      <w:pPr>
        <w:spacing w:after="0" w:line="240" w:lineRule="auto"/>
        <w:rPr>
          <w:rFonts w:cstheme="minorHAnsi"/>
          <w:sz w:val="12"/>
          <w:szCs w:val="12"/>
        </w:rPr>
      </w:pPr>
    </w:p>
    <w:p w14:paraId="1BBADF68" w14:textId="77777777" w:rsidR="00EB368E" w:rsidRDefault="00EB368E" w:rsidP="00351574">
      <w:pPr>
        <w:spacing w:after="0" w:line="240" w:lineRule="auto"/>
        <w:rPr>
          <w:rFonts w:cstheme="minorHAnsi"/>
          <w:sz w:val="12"/>
          <w:szCs w:val="12"/>
        </w:rPr>
      </w:pPr>
    </w:p>
    <w:p w14:paraId="2F403AEA" w14:textId="77777777" w:rsidR="00037620" w:rsidRDefault="00037620" w:rsidP="00351574">
      <w:pPr>
        <w:spacing w:after="0" w:line="240" w:lineRule="auto"/>
        <w:rPr>
          <w:rFonts w:cstheme="minorHAnsi"/>
          <w:sz w:val="12"/>
          <w:szCs w:val="12"/>
        </w:rPr>
      </w:pPr>
    </w:p>
    <w:p w14:paraId="62126831" w14:textId="77777777" w:rsidR="00037620" w:rsidRDefault="00037620" w:rsidP="00351574">
      <w:pPr>
        <w:spacing w:after="0" w:line="240" w:lineRule="auto"/>
        <w:rPr>
          <w:rFonts w:cstheme="minorHAnsi"/>
          <w:sz w:val="12"/>
          <w:szCs w:val="12"/>
        </w:rPr>
      </w:pPr>
    </w:p>
    <w:p w14:paraId="2418EAEB" w14:textId="77777777" w:rsidR="00037620" w:rsidRDefault="00037620" w:rsidP="00351574">
      <w:pPr>
        <w:spacing w:after="0" w:line="240" w:lineRule="auto"/>
        <w:rPr>
          <w:rFonts w:cstheme="minorHAnsi"/>
          <w:sz w:val="12"/>
          <w:szCs w:val="12"/>
        </w:rPr>
      </w:pPr>
    </w:p>
    <w:p w14:paraId="6E7FE603" w14:textId="77777777" w:rsidR="00037620" w:rsidRDefault="00037620" w:rsidP="00351574">
      <w:pPr>
        <w:spacing w:after="0" w:line="240" w:lineRule="auto"/>
        <w:rPr>
          <w:rFonts w:cstheme="minorHAnsi"/>
          <w:sz w:val="12"/>
          <w:szCs w:val="12"/>
        </w:rPr>
      </w:pPr>
    </w:p>
    <w:p w14:paraId="7B1DBD17" w14:textId="77777777" w:rsidR="00EB368E" w:rsidRDefault="00EB368E" w:rsidP="00351574">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EB368E" w:rsidRPr="00975158" w14:paraId="0EE71C45" w14:textId="77777777" w:rsidTr="00895FF3">
        <w:tc>
          <w:tcPr>
            <w:tcW w:w="11051" w:type="dxa"/>
            <w:shd w:val="clear" w:color="auto" w:fill="000000" w:themeFill="text1"/>
          </w:tcPr>
          <w:p w14:paraId="3915A852" w14:textId="44322181" w:rsidR="00EB368E" w:rsidRPr="00374D45" w:rsidRDefault="00EB368E" w:rsidP="00ED3A96">
            <w:pPr>
              <w:tabs>
                <w:tab w:val="left" w:pos="4290"/>
              </w:tabs>
              <w:rPr>
                <w:b/>
                <w:color w:val="FFFFFF" w:themeColor="background1"/>
                <w:sz w:val="20"/>
                <w:szCs w:val="20"/>
              </w:rPr>
            </w:pPr>
            <w:r w:rsidRPr="00374D45">
              <w:rPr>
                <w:b/>
                <w:color w:val="FFFFFF" w:themeColor="background1"/>
                <w:sz w:val="20"/>
                <w:szCs w:val="20"/>
              </w:rPr>
              <w:t>DocuSign routing instructions</w:t>
            </w:r>
            <w:r w:rsidR="00ED3A96">
              <w:rPr>
                <w:b/>
                <w:color w:val="FFFFFF" w:themeColor="background1"/>
                <w:sz w:val="20"/>
                <w:szCs w:val="20"/>
              </w:rPr>
              <w:tab/>
            </w:r>
          </w:p>
        </w:tc>
      </w:tr>
    </w:tbl>
    <w:p w14:paraId="59D7951F" w14:textId="7FC57CA4" w:rsidR="00591141" w:rsidRPr="00591141" w:rsidRDefault="00591141" w:rsidP="00591141">
      <w:pPr>
        <w:spacing w:after="0" w:line="240" w:lineRule="auto"/>
        <w:rPr>
          <w:rFonts w:cstheme="minorHAnsi"/>
          <w:sz w:val="16"/>
          <w:szCs w:val="16"/>
        </w:rPr>
      </w:pPr>
      <w:r w:rsidRPr="00591141">
        <w:rPr>
          <w:rFonts w:cstheme="minorHAnsi"/>
          <w:sz w:val="16"/>
          <w:szCs w:val="16"/>
        </w:rPr>
        <w:lastRenderedPageBreak/>
        <w:t>1 – Department Chair/Associate Dean/Unit Supervisor – “Needs to sign” and date</w:t>
      </w:r>
    </w:p>
    <w:p w14:paraId="3E80A0B3" w14:textId="77777777" w:rsidR="00591141" w:rsidRPr="00591141" w:rsidRDefault="00591141" w:rsidP="00591141">
      <w:pPr>
        <w:spacing w:after="0" w:line="240" w:lineRule="auto"/>
        <w:rPr>
          <w:rFonts w:cstheme="minorHAnsi"/>
          <w:sz w:val="16"/>
          <w:szCs w:val="16"/>
        </w:rPr>
      </w:pPr>
      <w:r w:rsidRPr="00591141">
        <w:rPr>
          <w:rFonts w:cstheme="minorHAnsi"/>
          <w:sz w:val="16"/>
          <w:szCs w:val="16"/>
        </w:rPr>
        <w:t>2 – Dean/Director – “Needs to sign” and date (Follow College or Division approval processes)</w:t>
      </w:r>
    </w:p>
    <w:p w14:paraId="67A1D615" w14:textId="77777777" w:rsidR="00591141" w:rsidRPr="00591141" w:rsidRDefault="00591141" w:rsidP="00591141">
      <w:pPr>
        <w:spacing w:after="0" w:line="240" w:lineRule="auto"/>
        <w:rPr>
          <w:rFonts w:cstheme="minorHAnsi"/>
          <w:sz w:val="16"/>
          <w:szCs w:val="16"/>
        </w:rPr>
      </w:pPr>
      <w:r w:rsidRPr="00591141">
        <w:rPr>
          <w:rFonts w:cstheme="minorHAnsi"/>
          <w:sz w:val="16"/>
          <w:szCs w:val="16"/>
        </w:rPr>
        <w:t>3 – Account Budget Manager (WISER) – “Needs to sign” and date when applicable</w:t>
      </w:r>
    </w:p>
    <w:p w14:paraId="469EC26A" w14:textId="77777777" w:rsidR="00591141" w:rsidRPr="00591141" w:rsidRDefault="00591141" w:rsidP="00591141">
      <w:pPr>
        <w:spacing w:after="0" w:line="240" w:lineRule="auto"/>
        <w:rPr>
          <w:rFonts w:cstheme="minorHAnsi"/>
          <w:sz w:val="16"/>
          <w:szCs w:val="16"/>
        </w:rPr>
      </w:pPr>
      <w:r w:rsidRPr="00591141">
        <w:rPr>
          <w:rFonts w:cstheme="minorHAnsi"/>
          <w:sz w:val="16"/>
          <w:szCs w:val="16"/>
        </w:rPr>
        <w:t>4 – Grant Accounting (if 113/133/144 account) – “Needs to sign” and date</w:t>
      </w:r>
    </w:p>
    <w:p w14:paraId="6745540A" w14:textId="1DE83933" w:rsidR="00817043" w:rsidRPr="00817043" w:rsidRDefault="00817043" w:rsidP="00817043">
      <w:pPr>
        <w:spacing w:after="0" w:line="240" w:lineRule="auto"/>
        <w:rPr>
          <w:rFonts w:cstheme="minorHAnsi"/>
          <w:b/>
          <w:bCs/>
          <w:sz w:val="16"/>
          <w:szCs w:val="16"/>
        </w:rPr>
      </w:pPr>
      <w:r w:rsidRPr="00817043">
        <w:rPr>
          <w:rFonts w:cstheme="minorHAnsi"/>
          <w:b/>
          <w:bCs/>
          <w:sz w:val="16"/>
          <w:szCs w:val="16"/>
        </w:rPr>
        <w:t>FOR ACADEMIC AFFAIRS</w:t>
      </w:r>
    </w:p>
    <w:p w14:paraId="69B5E650" w14:textId="77777777" w:rsidR="00817043" w:rsidRPr="00817043" w:rsidRDefault="00817043" w:rsidP="00817043">
      <w:pPr>
        <w:spacing w:after="0" w:line="240" w:lineRule="auto"/>
        <w:rPr>
          <w:rFonts w:cstheme="minorHAnsi"/>
          <w:sz w:val="16"/>
          <w:szCs w:val="16"/>
        </w:rPr>
      </w:pPr>
      <w:r w:rsidRPr="00817043">
        <w:rPr>
          <w:rFonts w:cstheme="minorHAnsi"/>
          <w:sz w:val="16"/>
          <w:szCs w:val="16"/>
        </w:rPr>
        <w:t xml:space="preserve">5 – </w:t>
      </w:r>
      <w:hyperlink r:id="rId16" w:history="1">
        <w:r w:rsidRPr="00817043">
          <w:rPr>
            <w:rStyle w:val="Hyperlink"/>
            <w:rFonts w:cstheme="minorHAnsi"/>
            <w:sz w:val="16"/>
            <w:szCs w:val="16"/>
          </w:rPr>
          <w:t>acadaffpforms@uwsp.edu</w:t>
        </w:r>
      </w:hyperlink>
      <w:r w:rsidRPr="00817043">
        <w:rPr>
          <w:rFonts w:cstheme="minorHAnsi"/>
          <w:sz w:val="16"/>
          <w:szCs w:val="16"/>
        </w:rPr>
        <w:t xml:space="preserve"> – “Receives a </w:t>
      </w:r>
      <w:proofErr w:type="gramStart"/>
      <w:r w:rsidRPr="00817043">
        <w:rPr>
          <w:rFonts w:cstheme="minorHAnsi"/>
          <w:sz w:val="16"/>
          <w:szCs w:val="16"/>
        </w:rPr>
        <w:t>copy</w:t>
      </w:r>
      <w:proofErr w:type="gramEnd"/>
      <w:r w:rsidRPr="00817043">
        <w:rPr>
          <w:rFonts w:cstheme="minorHAnsi"/>
          <w:sz w:val="16"/>
          <w:szCs w:val="16"/>
        </w:rPr>
        <w:t>”</w:t>
      </w:r>
    </w:p>
    <w:p w14:paraId="02516D5F" w14:textId="7C111469" w:rsidR="00817043" w:rsidRPr="00817043" w:rsidRDefault="00817043" w:rsidP="00817043">
      <w:pPr>
        <w:spacing w:after="0" w:line="240" w:lineRule="auto"/>
        <w:rPr>
          <w:rFonts w:cstheme="minorHAnsi"/>
          <w:sz w:val="16"/>
          <w:szCs w:val="16"/>
        </w:rPr>
      </w:pPr>
      <w:r w:rsidRPr="00817043">
        <w:rPr>
          <w:rFonts w:cstheme="minorHAnsi"/>
          <w:sz w:val="16"/>
          <w:szCs w:val="16"/>
        </w:rPr>
        <w:t>AA will review and secure remaining signatures</w:t>
      </w:r>
      <w:r w:rsidRPr="00670916">
        <w:rPr>
          <w:rFonts w:cstheme="minorHAnsi"/>
          <w:sz w:val="16"/>
          <w:szCs w:val="16"/>
        </w:rPr>
        <w:t xml:space="preserve"> </w:t>
      </w:r>
      <w:r w:rsidRPr="00817043">
        <w:rPr>
          <w:rFonts w:cstheme="minorHAnsi"/>
          <w:sz w:val="16"/>
          <w:szCs w:val="16"/>
        </w:rPr>
        <w:t xml:space="preserve">and route to </w:t>
      </w:r>
      <w:proofErr w:type="gramStart"/>
      <w:r w:rsidRPr="00817043">
        <w:rPr>
          <w:rFonts w:cstheme="minorHAnsi"/>
          <w:sz w:val="16"/>
          <w:szCs w:val="16"/>
        </w:rPr>
        <w:t>HR</w:t>
      </w:r>
      <w:proofErr w:type="gramEnd"/>
    </w:p>
    <w:p w14:paraId="08DD94FB" w14:textId="77777777" w:rsidR="00817043" w:rsidRPr="00817043" w:rsidRDefault="00817043" w:rsidP="00817043">
      <w:pPr>
        <w:spacing w:after="0" w:line="240" w:lineRule="auto"/>
        <w:rPr>
          <w:rFonts w:cstheme="minorHAnsi"/>
          <w:b/>
          <w:bCs/>
          <w:sz w:val="16"/>
          <w:szCs w:val="16"/>
        </w:rPr>
      </w:pPr>
      <w:r w:rsidRPr="00817043">
        <w:rPr>
          <w:rFonts w:cstheme="minorHAnsi"/>
          <w:b/>
          <w:bCs/>
          <w:sz w:val="16"/>
          <w:szCs w:val="16"/>
        </w:rPr>
        <w:t>FOR ALL OTHER DIVISIONS</w:t>
      </w:r>
    </w:p>
    <w:p w14:paraId="37A90EE5" w14:textId="77777777" w:rsidR="00817043" w:rsidRPr="00817043" w:rsidRDefault="00817043" w:rsidP="00817043">
      <w:pPr>
        <w:spacing w:after="0" w:line="240" w:lineRule="auto"/>
        <w:rPr>
          <w:rFonts w:cstheme="minorHAnsi"/>
          <w:sz w:val="16"/>
          <w:szCs w:val="16"/>
        </w:rPr>
      </w:pPr>
      <w:r w:rsidRPr="00817043">
        <w:rPr>
          <w:rFonts w:cstheme="minorHAnsi"/>
          <w:sz w:val="16"/>
          <w:szCs w:val="16"/>
        </w:rPr>
        <w:t>5 – Vice Chancellor/Division Leader or designee – “Needs to sign” and date</w:t>
      </w:r>
    </w:p>
    <w:p w14:paraId="6BAD2A04" w14:textId="77777777" w:rsidR="00817043" w:rsidRPr="00817043" w:rsidRDefault="00817043" w:rsidP="00817043">
      <w:pPr>
        <w:spacing w:after="0" w:line="240" w:lineRule="auto"/>
        <w:rPr>
          <w:rFonts w:cstheme="minorHAnsi"/>
          <w:sz w:val="16"/>
          <w:szCs w:val="16"/>
        </w:rPr>
      </w:pPr>
      <w:r w:rsidRPr="00817043">
        <w:rPr>
          <w:rFonts w:cstheme="minorHAnsi"/>
          <w:sz w:val="16"/>
          <w:szCs w:val="16"/>
        </w:rPr>
        <w:t>6 – Chief Business Officer – “Needs to sign” and date</w:t>
      </w:r>
    </w:p>
    <w:p w14:paraId="6D31CD44" w14:textId="77777777" w:rsidR="00817043" w:rsidRPr="00817043" w:rsidRDefault="00817043" w:rsidP="00817043">
      <w:pPr>
        <w:spacing w:after="0" w:line="240" w:lineRule="auto"/>
        <w:rPr>
          <w:rFonts w:cstheme="minorHAnsi"/>
          <w:sz w:val="16"/>
          <w:szCs w:val="16"/>
        </w:rPr>
      </w:pPr>
      <w:r w:rsidRPr="00817043">
        <w:rPr>
          <w:rFonts w:cstheme="minorHAnsi"/>
          <w:sz w:val="16"/>
          <w:szCs w:val="16"/>
        </w:rPr>
        <w:t xml:space="preserve">7 – </w:t>
      </w:r>
      <w:hyperlink r:id="rId17">
        <w:r w:rsidRPr="00817043">
          <w:rPr>
            <w:rStyle w:val="Hyperlink"/>
            <w:rFonts w:cstheme="minorHAnsi"/>
            <w:sz w:val="16"/>
            <w:szCs w:val="16"/>
          </w:rPr>
          <w:t>hr@uwsp.edu</w:t>
        </w:r>
      </w:hyperlink>
      <w:r w:rsidRPr="00817043">
        <w:rPr>
          <w:rFonts w:cstheme="minorHAnsi"/>
          <w:sz w:val="16"/>
          <w:szCs w:val="16"/>
        </w:rPr>
        <w:t xml:space="preserve"> – “Receives a </w:t>
      </w:r>
      <w:proofErr w:type="gramStart"/>
      <w:r w:rsidRPr="00817043">
        <w:rPr>
          <w:rFonts w:cstheme="minorHAnsi"/>
          <w:sz w:val="16"/>
          <w:szCs w:val="16"/>
        </w:rPr>
        <w:t>copy</w:t>
      </w:r>
      <w:proofErr w:type="gramEnd"/>
      <w:r w:rsidRPr="00817043">
        <w:rPr>
          <w:rFonts w:cstheme="minorHAnsi"/>
          <w:sz w:val="16"/>
          <w:szCs w:val="16"/>
        </w:rPr>
        <w:t>”</w:t>
      </w:r>
    </w:p>
    <w:p w14:paraId="674FF760" w14:textId="77777777" w:rsidR="00EB368E" w:rsidRDefault="00EB368E" w:rsidP="00EB368E">
      <w:pPr>
        <w:spacing w:after="0" w:line="240" w:lineRule="auto"/>
        <w:rPr>
          <w:rFonts w:cstheme="minorHAnsi"/>
          <w:sz w:val="12"/>
          <w:szCs w:val="12"/>
        </w:rPr>
      </w:pPr>
    </w:p>
    <w:tbl>
      <w:tblPr>
        <w:tblStyle w:val="TableGrid"/>
        <w:tblW w:w="11051" w:type="dxa"/>
        <w:tblInd w:w="-5" w:type="dxa"/>
        <w:tblLayout w:type="fixed"/>
        <w:tblLook w:val="04A0" w:firstRow="1" w:lastRow="0" w:firstColumn="1" w:lastColumn="0" w:noHBand="0" w:noVBand="1"/>
      </w:tblPr>
      <w:tblGrid>
        <w:gridCol w:w="11051"/>
      </w:tblGrid>
      <w:tr w:rsidR="00EB368E" w:rsidRPr="00975158" w14:paraId="718E7CD4" w14:textId="77777777" w:rsidTr="005C2405">
        <w:tc>
          <w:tcPr>
            <w:tcW w:w="11051" w:type="dxa"/>
            <w:shd w:val="clear" w:color="auto" w:fill="000000" w:themeFill="text1"/>
          </w:tcPr>
          <w:p w14:paraId="01D20821" w14:textId="77777777" w:rsidR="00EB368E" w:rsidRPr="00494DC8" w:rsidRDefault="00EB368E" w:rsidP="00895FF3">
            <w:pPr>
              <w:rPr>
                <w:b/>
                <w:color w:val="FFFFFF" w:themeColor="background1"/>
                <w:sz w:val="20"/>
                <w:szCs w:val="20"/>
              </w:rPr>
            </w:pPr>
            <w:r>
              <w:rPr>
                <w:b/>
                <w:color w:val="FFFFFF" w:themeColor="background1"/>
                <w:sz w:val="20"/>
                <w:szCs w:val="20"/>
              </w:rPr>
              <w:t>Approvals</w:t>
            </w:r>
          </w:p>
        </w:tc>
      </w:tr>
      <w:tr w:rsidR="00EB368E" w:rsidRPr="005D0708" w14:paraId="40D7C215" w14:textId="77777777" w:rsidTr="005C2405">
        <w:trPr>
          <w:trHeight w:val="387"/>
        </w:trPr>
        <w:tc>
          <w:tcPr>
            <w:tcW w:w="11051" w:type="dxa"/>
            <w:tcBorders>
              <w:top w:val="nil"/>
              <w:left w:val="nil"/>
              <w:right w:val="nil"/>
            </w:tcBorders>
            <w:shd w:val="clear" w:color="auto" w:fill="auto"/>
          </w:tcPr>
          <w:p w14:paraId="0257BC9E" w14:textId="77777777" w:rsidR="00EB368E" w:rsidRPr="005D0708" w:rsidRDefault="00EB368E" w:rsidP="00895FF3"/>
          <w:p w14:paraId="7AEBBDA8" w14:textId="77777777" w:rsidR="00EB368E" w:rsidRPr="005D0708" w:rsidRDefault="00EB368E" w:rsidP="00895FF3"/>
        </w:tc>
      </w:tr>
      <w:tr w:rsidR="00EB368E" w14:paraId="3EB22190" w14:textId="77777777" w:rsidTr="005C2405">
        <w:trPr>
          <w:trHeight w:val="285"/>
        </w:trPr>
        <w:tc>
          <w:tcPr>
            <w:tcW w:w="11051" w:type="dxa"/>
            <w:tcBorders>
              <w:top w:val="nil"/>
              <w:left w:val="nil"/>
              <w:bottom w:val="nil"/>
              <w:right w:val="nil"/>
            </w:tcBorders>
            <w:shd w:val="clear" w:color="auto" w:fill="auto"/>
          </w:tcPr>
          <w:p w14:paraId="303D6756" w14:textId="77777777" w:rsidR="00EB368E" w:rsidRPr="00603183" w:rsidRDefault="00EB368E" w:rsidP="00895FF3">
            <w:r>
              <w:rPr>
                <w:b/>
                <w:sz w:val="18"/>
                <w:szCs w:val="18"/>
              </w:rPr>
              <w:t>Approved</w:t>
            </w:r>
            <w:r w:rsidRPr="00A23EC5">
              <w:rPr>
                <w:b/>
                <w:sz w:val="18"/>
                <w:szCs w:val="18"/>
              </w:rPr>
              <w:t xml:space="preserve">, Department Chair/Associate Dean/Unit Supervisor                                                           </w:t>
            </w:r>
            <w:r>
              <w:rPr>
                <w:b/>
                <w:sz w:val="18"/>
                <w:szCs w:val="18"/>
              </w:rPr>
              <w:t xml:space="preserve">           </w:t>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B368E" w:rsidRPr="005D0708" w14:paraId="25582A5F" w14:textId="77777777" w:rsidTr="005C2405">
        <w:trPr>
          <w:trHeight w:val="387"/>
        </w:trPr>
        <w:tc>
          <w:tcPr>
            <w:tcW w:w="11051" w:type="dxa"/>
            <w:tcBorders>
              <w:top w:val="nil"/>
              <w:left w:val="nil"/>
              <w:right w:val="nil"/>
            </w:tcBorders>
            <w:shd w:val="clear" w:color="auto" w:fill="auto"/>
          </w:tcPr>
          <w:p w14:paraId="52BE6A8D" w14:textId="77777777" w:rsidR="00EB368E" w:rsidRPr="0028758E" w:rsidRDefault="00EB368E" w:rsidP="00895FF3"/>
          <w:p w14:paraId="6E0A89DF" w14:textId="77777777" w:rsidR="00EB368E" w:rsidRPr="005D0708" w:rsidRDefault="00EB368E" w:rsidP="00895FF3"/>
        </w:tc>
      </w:tr>
      <w:tr w:rsidR="00EB368E" w14:paraId="36429F75" w14:textId="77777777" w:rsidTr="005C2405">
        <w:trPr>
          <w:trHeight w:val="285"/>
        </w:trPr>
        <w:tc>
          <w:tcPr>
            <w:tcW w:w="11051" w:type="dxa"/>
            <w:tcBorders>
              <w:top w:val="nil"/>
              <w:left w:val="nil"/>
              <w:bottom w:val="nil"/>
              <w:right w:val="nil"/>
            </w:tcBorders>
            <w:shd w:val="clear" w:color="auto" w:fill="auto"/>
          </w:tcPr>
          <w:p w14:paraId="425E49D1" w14:textId="77777777" w:rsidR="00EB368E" w:rsidRPr="00603183" w:rsidRDefault="00EB368E" w:rsidP="00895FF3">
            <w:r>
              <w:rPr>
                <w:b/>
                <w:sz w:val="18"/>
                <w:szCs w:val="18"/>
              </w:rPr>
              <w:t>Approved</w:t>
            </w:r>
            <w:r w:rsidRPr="00A23EC5">
              <w:rPr>
                <w:b/>
                <w:sz w:val="18"/>
                <w:szCs w:val="18"/>
              </w:rPr>
              <w:t>, Dean/Director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B368E" w:rsidRPr="005D0708" w14:paraId="67437096" w14:textId="77777777" w:rsidTr="005C2405">
        <w:trPr>
          <w:trHeight w:val="387"/>
        </w:trPr>
        <w:tc>
          <w:tcPr>
            <w:tcW w:w="11051" w:type="dxa"/>
            <w:tcBorders>
              <w:top w:val="nil"/>
              <w:left w:val="nil"/>
              <w:right w:val="nil"/>
            </w:tcBorders>
            <w:shd w:val="clear" w:color="auto" w:fill="auto"/>
          </w:tcPr>
          <w:p w14:paraId="34EC1EC0" w14:textId="77777777" w:rsidR="00EB368E" w:rsidRPr="0028758E" w:rsidRDefault="00EB368E" w:rsidP="00895FF3"/>
          <w:p w14:paraId="61647E05" w14:textId="77777777" w:rsidR="00EB368E" w:rsidRPr="005D0708" w:rsidRDefault="00EB368E" w:rsidP="00895FF3"/>
        </w:tc>
      </w:tr>
      <w:tr w:rsidR="00EB368E" w14:paraId="27DB2B12" w14:textId="77777777" w:rsidTr="005C2405">
        <w:trPr>
          <w:trHeight w:val="285"/>
        </w:trPr>
        <w:tc>
          <w:tcPr>
            <w:tcW w:w="11051" w:type="dxa"/>
            <w:tcBorders>
              <w:top w:val="nil"/>
              <w:left w:val="nil"/>
              <w:bottom w:val="nil"/>
              <w:right w:val="nil"/>
            </w:tcBorders>
            <w:shd w:val="clear" w:color="auto" w:fill="auto"/>
          </w:tcPr>
          <w:p w14:paraId="2143247A" w14:textId="77777777" w:rsidR="00EB368E" w:rsidRPr="00603183" w:rsidRDefault="00EB368E" w:rsidP="00895FF3">
            <w:r>
              <w:rPr>
                <w:b/>
                <w:sz w:val="18"/>
                <w:szCs w:val="18"/>
              </w:rPr>
              <w:t>Approved</w:t>
            </w:r>
            <w:r w:rsidRPr="00A23EC5">
              <w:rPr>
                <w:b/>
                <w:sz w:val="18"/>
                <w:szCs w:val="18"/>
              </w:rPr>
              <w:t xml:space="preserve">, </w:t>
            </w:r>
            <w:bookmarkStart w:id="0" w:name="_Hlk118886540"/>
            <w:r>
              <w:rPr>
                <w:b/>
                <w:sz w:val="18"/>
                <w:szCs w:val="18"/>
              </w:rPr>
              <w:t xml:space="preserve">Account </w:t>
            </w:r>
            <w:r w:rsidRPr="00A54050">
              <w:rPr>
                <w:b/>
                <w:sz w:val="18"/>
                <w:szCs w:val="18"/>
              </w:rPr>
              <w:t xml:space="preserve">Budget </w:t>
            </w:r>
            <w:r>
              <w:rPr>
                <w:b/>
                <w:sz w:val="18"/>
                <w:szCs w:val="18"/>
              </w:rPr>
              <w:t>Manager (WISER)</w:t>
            </w:r>
            <w:bookmarkEnd w:id="0"/>
            <w:r>
              <w:rPr>
                <w:b/>
                <w:sz w:val="18"/>
                <w:szCs w:val="18"/>
              </w:rPr>
              <w:t xml:space="preserve"> (if different than either prior signature)</w:t>
            </w:r>
            <w:r>
              <w:rPr>
                <w:b/>
                <w:sz w:val="18"/>
                <w:szCs w:val="18"/>
              </w:rPr>
              <w:tab/>
            </w:r>
            <w:r>
              <w:rPr>
                <w:b/>
                <w:sz w:val="18"/>
                <w:szCs w:val="18"/>
              </w:rPr>
              <w:tab/>
            </w:r>
            <w:r>
              <w:rPr>
                <w:b/>
                <w:sz w:val="18"/>
                <w:szCs w:val="18"/>
              </w:rPr>
              <w:tab/>
            </w:r>
            <w:r>
              <w:rPr>
                <w:b/>
                <w:sz w:val="18"/>
                <w:szCs w:val="18"/>
              </w:rPr>
              <w:tab/>
            </w:r>
            <w:r>
              <w:rPr>
                <w:b/>
                <w:sz w:val="18"/>
                <w:szCs w:val="18"/>
              </w:rPr>
              <w:tab/>
            </w:r>
            <w:r w:rsidRPr="00A23EC5">
              <w:rPr>
                <w:b/>
                <w:sz w:val="18"/>
                <w:szCs w:val="18"/>
              </w:rPr>
              <w:t>D</w:t>
            </w:r>
            <w:r>
              <w:rPr>
                <w:b/>
                <w:sz w:val="18"/>
                <w:szCs w:val="18"/>
              </w:rPr>
              <w:t>ate</w:t>
            </w:r>
          </w:p>
        </w:tc>
      </w:tr>
      <w:tr w:rsidR="00EB368E" w:rsidRPr="005D0708" w14:paraId="0771F465" w14:textId="77777777" w:rsidTr="005C2405">
        <w:trPr>
          <w:trHeight w:val="387"/>
        </w:trPr>
        <w:tc>
          <w:tcPr>
            <w:tcW w:w="11051" w:type="dxa"/>
            <w:tcBorders>
              <w:top w:val="nil"/>
              <w:left w:val="nil"/>
              <w:right w:val="nil"/>
            </w:tcBorders>
            <w:shd w:val="clear" w:color="auto" w:fill="auto"/>
          </w:tcPr>
          <w:p w14:paraId="1E1027B6" w14:textId="77777777" w:rsidR="00EB368E" w:rsidRPr="0028758E" w:rsidRDefault="00EB368E" w:rsidP="00895FF3"/>
          <w:p w14:paraId="6CD0203F" w14:textId="77777777" w:rsidR="00EB368E" w:rsidRPr="005D0708" w:rsidRDefault="00EB368E" w:rsidP="00895FF3"/>
        </w:tc>
      </w:tr>
      <w:tr w:rsidR="00EB368E" w:rsidRPr="00AD1869" w14:paraId="1CD286D0" w14:textId="77777777" w:rsidTr="005C2405">
        <w:trPr>
          <w:trHeight w:val="288"/>
        </w:trPr>
        <w:tc>
          <w:tcPr>
            <w:tcW w:w="11051" w:type="dxa"/>
            <w:tcBorders>
              <w:top w:val="single" w:sz="4" w:space="0" w:color="auto"/>
              <w:left w:val="nil"/>
              <w:bottom w:val="nil"/>
              <w:right w:val="nil"/>
            </w:tcBorders>
            <w:shd w:val="clear" w:color="auto" w:fill="auto"/>
          </w:tcPr>
          <w:p w14:paraId="39B9828F" w14:textId="77777777" w:rsidR="00EB368E" w:rsidRPr="00AD1869" w:rsidRDefault="00EB368E" w:rsidP="00895FF3">
            <w:pPr>
              <w:rPr>
                <w:b/>
                <w:sz w:val="18"/>
                <w:szCs w:val="18"/>
              </w:rPr>
            </w:pPr>
            <w:r>
              <w:rPr>
                <w:b/>
                <w:sz w:val="18"/>
                <w:szCs w:val="18"/>
              </w:rPr>
              <w:t>Approved</w:t>
            </w:r>
            <w:r w:rsidRPr="1E13DFD5">
              <w:rPr>
                <w:b/>
                <w:sz w:val="18"/>
                <w:szCs w:val="18"/>
              </w:rPr>
              <w:t xml:space="preserve">, </w:t>
            </w:r>
            <w:r>
              <w:rPr>
                <w:b/>
                <w:sz w:val="18"/>
                <w:szCs w:val="18"/>
              </w:rPr>
              <w:t>Grant Accounting</w:t>
            </w:r>
            <w:r w:rsidRPr="1E13DFD5">
              <w:rPr>
                <w:b/>
                <w:sz w:val="18"/>
                <w:szCs w:val="18"/>
              </w:rPr>
              <w:t xml:space="preserve"> (if </w:t>
            </w:r>
            <w:r>
              <w:rPr>
                <w:b/>
                <w:sz w:val="18"/>
                <w:szCs w:val="18"/>
              </w:rPr>
              <w:t>113/</w:t>
            </w:r>
            <w:r w:rsidRPr="1E13DFD5">
              <w:rPr>
                <w:b/>
                <w:sz w:val="18"/>
                <w:szCs w:val="18"/>
              </w:rPr>
              <w:t>133/144 account)</w:t>
            </w: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1E13DFD5">
              <w:rPr>
                <w:b/>
                <w:sz w:val="18"/>
                <w:szCs w:val="18"/>
              </w:rPr>
              <w:t>Date</w:t>
            </w:r>
          </w:p>
        </w:tc>
      </w:tr>
      <w:tr w:rsidR="005C2405" w:rsidRPr="005D0708" w14:paraId="6488B271" w14:textId="77777777" w:rsidTr="0077773E">
        <w:trPr>
          <w:trHeight w:val="387"/>
        </w:trPr>
        <w:tc>
          <w:tcPr>
            <w:tcW w:w="11051" w:type="dxa"/>
            <w:tcBorders>
              <w:top w:val="nil"/>
              <w:left w:val="nil"/>
              <w:right w:val="nil"/>
            </w:tcBorders>
            <w:shd w:val="clear" w:color="auto" w:fill="auto"/>
          </w:tcPr>
          <w:p w14:paraId="541C89E9" w14:textId="77777777" w:rsidR="005C2405" w:rsidRPr="0028758E" w:rsidRDefault="005C2405" w:rsidP="0077773E"/>
          <w:p w14:paraId="65E38596" w14:textId="77777777" w:rsidR="005C2405" w:rsidRPr="005D0708" w:rsidRDefault="005C2405" w:rsidP="0077773E"/>
        </w:tc>
      </w:tr>
      <w:tr w:rsidR="005C2405" w:rsidRPr="00603183" w14:paraId="0CBB807B" w14:textId="77777777" w:rsidTr="005C2405">
        <w:trPr>
          <w:trHeight w:val="144"/>
        </w:trPr>
        <w:tc>
          <w:tcPr>
            <w:tcW w:w="11051" w:type="dxa"/>
            <w:tcBorders>
              <w:top w:val="nil"/>
              <w:left w:val="nil"/>
              <w:bottom w:val="single" w:sz="4" w:space="0" w:color="auto"/>
              <w:right w:val="nil"/>
            </w:tcBorders>
            <w:shd w:val="clear" w:color="auto" w:fill="auto"/>
          </w:tcPr>
          <w:p w14:paraId="6B3288EB" w14:textId="77777777" w:rsidR="005C2405" w:rsidRPr="00603183" w:rsidRDefault="005C2405" w:rsidP="0077773E">
            <w:r>
              <w:rPr>
                <w:b/>
                <w:sz w:val="18"/>
                <w:szCs w:val="18"/>
              </w:rPr>
              <w:t>Approved</w:t>
            </w:r>
            <w:r w:rsidRPr="00A23EC5">
              <w:rPr>
                <w:b/>
                <w:sz w:val="18"/>
                <w:szCs w:val="18"/>
              </w:rPr>
              <w:t xml:space="preserve">, </w:t>
            </w:r>
            <w:r w:rsidRPr="009B6C2D">
              <w:rPr>
                <w:b/>
                <w:sz w:val="18"/>
                <w:szCs w:val="18"/>
              </w:rPr>
              <w:t>Vice Chancellor/Division Leader or designee</w:t>
            </w:r>
            <w:r w:rsidRPr="00A23EC5">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r w:rsidR="005C2405" w:rsidRPr="005D0708" w14:paraId="6A89D2A3" w14:textId="77777777" w:rsidTr="005C2405">
        <w:trPr>
          <w:trHeight w:val="387"/>
        </w:trPr>
        <w:tc>
          <w:tcPr>
            <w:tcW w:w="11051" w:type="dxa"/>
            <w:tcBorders>
              <w:left w:val="nil"/>
              <w:right w:val="nil"/>
            </w:tcBorders>
          </w:tcPr>
          <w:p w14:paraId="724AB7CE" w14:textId="77777777" w:rsidR="005C2405" w:rsidRPr="0028758E" w:rsidRDefault="005C2405" w:rsidP="00086DAE"/>
          <w:p w14:paraId="377A5133" w14:textId="77777777" w:rsidR="005C2405" w:rsidRPr="005D0708" w:rsidRDefault="005C2405" w:rsidP="00086DAE"/>
        </w:tc>
      </w:tr>
      <w:tr w:rsidR="005C2405" w:rsidRPr="00603183" w14:paraId="19403FC3" w14:textId="77777777" w:rsidTr="005C2405">
        <w:trPr>
          <w:trHeight w:val="144"/>
        </w:trPr>
        <w:tc>
          <w:tcPr>
            <w:tcW w:w="11051" w:type="dxa"/>
          </w:tcPr>
          <w:p w14:paraId="4462B17F" w14:textId="77777777" w:rsidR="005C2405" w:rsidRPr="00603183" w:rsidRDefault="005C2405" w:rsidP="00086DAE">
            <w:r>
              <w:rPr>
                <w:b/>
                <w:sz w:val="18"/>
                <w:szCs w:val="18"/>
              </w:rPr>
              <w:t>Approved</w:t>
            </w:r>
            <w:r w:rsidRPr="00A23EC5">
              <w:rPr>
                <w:b/>
                <w:sz w:val="18"/>
                <w:szCs w:val="18"/>
              </w:rPr>
              <w:t xml:space="preserve">, </w:t>
            </w:r>
            <w:r w:rsidRPr="004C3B34">
              <w:rPr>
                <w:b/>
                <w:sz w:val="18"/>
                <w:szCs w:val="18"/>
              </w:rPr>
              <w:t>Chief Business Officer</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r w:rsidRPr="00A23EC5">
              <w:rPr>
                <w:b/>
                <w:sz w:val="18"/>
                <w:szCs w:val="18"/>
              </w:rPr>
              <w:t xml:space="preserve">                                              </w:t>
            </w:r>
            <w:r>
              <w:rPr>
                <w:b/>
                <w:sz w:val="18"/>
                <w:szCs w:val="18"/>
              </w:rPr>
              <w:t xml:space="preserve">                </w:t>
            </w:r>
          </w:p>
        </w:tc>
      </w:tr>
    </w:tbl>
    <w:p w14:paraId="41A2C36F" w14:textId="77777777" w:rsidR="00EB368E" w:rsidRDefault="00EB368E" w:rsidP="00E566B0">
      <w:pPr>
        <w:spacing w:after="0" w:line="240" w:lineRule="auto"/>
        <w:rPr>
          <w:rFonts w:cstheme="minorHAnsi"/>
          <w:sz w:val="12"/>
          <w:szCs w:val="12"/>
        </w:rPr>
      </w:pPr>
    </w:p>
    <w:p w14:paraId="0543C050" w14:textId="0BB4293F" w:rsidR="00E566B0" w:rsidRDefault="00E566B0">
      <w:pPr>
        <w:rPr>
          <w:rFonts w:cstheme="minorHAnsi"/>
          <w:sz w:val="12"/>
          <w:szCs w:val="12"/>
        </w:rPr>
      </w:pPr>
      <w:r>
        <w:rPr>
          <w:rFonts w:cstheme="minorHAnsi"/>
          <w:sz w:val="12"/>
          <w:szCs w:val="12"/>
        </w:rPr>
        <w:br w:type="page"/>
      </w:r>
    </w:p>
    <w:tbl>
      <w:tblPr>
        <w:tblStyle w:val="TableGrid"/>
        <w:tblW w:w="11051" w:type="dxa"/>
        <w:tblInd w:w="-5" w:type="dxa"/>
        <w:tblLayout w:type="fixed"/>
        <w:tblLook w:val="04A0" w:firstRow="1" w:lastRow="0" w:firstColumn="1" w:lastColumn="0" w:noHBand="0" w:noVBand="1"/>
      </w:tblPr>
      <w:tblGrid>
        <w:gridCol w:w="3683"/>
        <w:gridCol w:w="3684"/>
        <w:gridCol w:w="3684"/>
      </w:tblGrid>
      <w:tr w:rsidR="00E566B0" w:rsidRPr="00E505EF" w14:paraId="0DFA15A4" w14:textId="77777777" w:rsidTr="00895FF3">
        <w:tc>
          <w:tcPr>
            <w:tcW w:w="11051" w:type="dxa"/>
            <w:gridSpan w:val="3"/>
            <w:shd w:val="clear" w:color="auto" w:fill="000000" w:themeFill="text1"/>
          </w:tcPr>
          <w:p w14:paraId="4346CB82" w14:textId="64CD222C" w:rsidR="00E566B0" w:rsidRPr="00E505EF" w:rsidRDefault="00E566B0" w:rsidP="00E566B0">
            <w:pPr>
              <w:jc w:val="center"/>
              <w:rPr>
                <w:b/>
                <w:color w:val="FFFFFF" w:themeColor="background1"/>
                <w:sz w:val="20"/>
                <w:szCs w:val="20"/>
              </w:rPr>
            </w:pPr>
            <w:r w:rsidRPr="00E505EF">
              <w:rPr>
                <w:b/>
                <w:color w:val="FFFFFF" w:themeColor="background1"/>
                <w:sz w:val="20"/>
                <w:szCs w:val="20"/>
              </w:rPr>
              <w:lastRenderedPageBreak/>
              <w:t>Important fringe benefit cost information for USTEs</w:t>
            </w:r>
          </w:p>
        </w:tc>
      </w:tr>
      <w:tr w:rsidR="00E566B0" w:rsidRPr="00E505EF" w14:paraId="17027C31" w14:textId="77777777" w:rsidTr="00E566B0">
        <w:trPr>
          <w:trHeight w:val="387"/>
        </w:trPr>
        <w:tc>
          <w:tcPr>
            <w:tcW w:w="11051" w:type="dxa"/>
            <w:gridSpan w:val="3"/>
            <w:tcBorders>
              <w:top w:val="nil"/>
              <w:left w:val="nil"/>
              <w:bottom w:val="nil"/>
              <w:right w:val="nil"/>
            </w:tcBorders>
            <w:shd w:val="clear" w:color="auto" w:fill="auto"/>
          </w:tcPr>
          <w:p w14:paraId="6A12D6AC" w14:textId="77777777" w:rsidR="00E566B0" w:rsidRPr="00E505EF" w:rsidRDefault="00E566B0" w:rsidP="00E566B0">
            <w:pPr>
              <w:rPr>
                <w:rFonts w:cs="Arial"/>
                <w:sz w:val="20"/>
                <w:szCs w:val="20"/>
              </w:rPr>
            </w:pPr>
            <w:r w:rsidRPr="00E505EF">
              <w:rPr>
                <w:rFonts w:cs="Arial"/>
                <w:sz w:val="20"/>
                <w:szCs w:val="20"/>
              </w:rPr>
              <w:t xml:space="preserve">Wisconsin Act 13, which contains the eligibility rules for participation in the Wisconsin Retirement System (WRS) for part-time faculty and University Staff Temporary Employee (formerly LTE) states an employee who begins employment on or after July 1, </w:t>
            </w:r>
            <w:proofErr w:type="gramStart"/>
            <w:r w:rsidRPr="00E505EF">
              <w:rPr>
                <w:rFonts w:cs="Arial"/>
                <w:sz w:val="20"/>
                <w:szCs w:val="20"/>
              </w:rPr>
              <w:t>2011</w:t>
            </w:r>
            <w:proofErr w:type="gramEnd"/>
            <w:r w:rsidRPr="00E505EF">
              <w:rPr>
                <w:rFonts w:cs="Arial"/>
                <w:sz w:val="20"/>
                <w:szCs w:val="20"/>
              </w:rPr>
              <w:t xml:space="preserve"> will be covered under WRS immediately if the employee has a two-thirds time appointment for at least one year. If the employee’s appointments do not meet these initial criteria, then the employee’s appointments will be monitored for one year. If during the monitoring period, the employee works at least 880 hours for an academic appointment or 1200 hours for a University Staff Temporary Employee appointment, the employee will be covered by WRS beginning with the first pay period after completing one year of employment. If the employee has prior WRS service before July 1, 2011, the employee needs to have a one-third time appointment for at least one year. If during the monitoring period, the employee works at least 440 hours for an academic appointment or 600 hours for a University Staff Temporary Employee appointment, the employee will be covered by WRS beginning with the first pay period after completing one year of employment.</w:t>
            </w:r>
          </w:p>
          <w:p w14:paraId="6FC27DF1" w14:textId="77777777" w:rsidR="00E566B0" w:rsidRPr="00E505EF" w:rsidRDefault="00E566B0" w:rsidP="00E566B0">
            <w:pPr>
              <w:rPr>
                <w:rFonts w:cs="Arial"/>
                <w:sz w:val="20"/>
                <w:szCs w:val="20"/>
              </w:rPr>
            </w:pPr>
          </w:p>
          <w:p w14:paraId="13668841" w14:textId="77777777" w:rsidR="00E566B0" w:rsidRPr="00E505EF" w:rsidRDefault="00E566B0" w:rsidP="00E566B0">
            <w:pPr>
              <w:rPr>
                <w:rFonts w:cs="Arial"/>
                <w:sz w:val="20"/>
                <w:szCs w:val="20"/>
              </w:rPr>
            </w:pPr>
            <w:r w:rsidRPr="00E505EF">
              <w:rPr>
                <w:rFonts w:cs="Arial"/>
                <w:sz w:val="20"/>
                <w:szCs w:val="20"/>
              </w:rPr>
              <w:t xml:space="preserve">The monitoring period will cover </w:t>
            </w:r>
            <w:r w:rsidRPr="00E505EF">
              <w:rPr>
                <w:rFonts w:cs="Arial"/>
                <w:sz w:val="20"/>
                <w:szCs w:val="20"/>
                <w:u w:val="single"/>
              </w:rPr>
              <w:t>all</w:t>
            </w:r>
            <w:r w:rsidRPr="00E505EF">
              <w:rPr>
                <w:rFonts w:cs="Arial"/>
                <w:sz w:val="20"/>
                <w:szCs w:val="20"/>
              </w:rPr>
              <w:t xml:space="preserve"> the hours worked by the employee at the University. For example, if the employee has a concurrent appointment in another department, the total hours worked between the two departments will be used to determine the employee's eligibility for benefits. Or, if the employee worked in one department before working in another, the hours worked in the first department will be added to the hours worked in the second department to determine the employee’s eligibility for benefits. Any time the employer’s expectation of hours to be worked and/or duration of employment changes to an extent that the employee will now meet the WRS eligibility criteria, the employee must be enrolled in the WRS at the time the expectation changed.</w:t>
            </w:r>
          </w:p>
          <w:p w14:paraId="5F85E946" w14:textId="77777777" w:rsidR="00E566B0" w:rsidRPr="00E505EF" w:rsidRDefault="00E566B0" w:rsidP="00E566B0">
            <w:pPr>
              <w:rPr>
                <w:rFonts w:cs="Arial"/>
                <w:sz w:val="20"/>
                <w:szCs w:val="20"/>
              </w:rPr>
            </w:pPr>
          </w:p>
          <w:p w14:paraId="2F52FD18" w14:textId="77777777" w:rsidR="00E566B0" w:rsidRPr="00E505EF" w:rsidRDefault="00E566B0" w:rsidP="00E566B0">
            <w:pPr>
              <w:rPr>
                <w:rFonts w:cs="Arial"/>
                <w:sz w:val="20"/>
                <w:szCs w:val="20"/>
              </w:rPr>
            </w:pPr>
            <w:r w:rsidRPr="00E505EF">
              <w:rPr>
                <w:rFonts w:cs="Arial"/>
                <w:sz w:val="20"/>
                <w:szCs w:val="20"/>
              </w:rPr>
              <w:t>Because of this, more part-time employees are eligible to participate in the retirement system and the insurance benefit program. As a result, budget managers must be aware of the impact of increased fringe benefit cost.</w:t>
            </w:r>
          </w:p>
          <w:p w14:paraId="1DC45351" w14:textId="77777777" w:rsidR="00E566B0" w:rsidRPr="00E505EF" w:rsidRDefault="00E566B0" w:rsidP="00E566B0">
            <w:pPr>
              <w:rPr>
                <w:rFonts w:cs="Arial"/>
                <w:sz w:val="20"/>
                <w:szCs w:val="20"/>
              </w:rPr>
            </w:pPr>
          </w:p>
          <w:p w14:paraId="49748AED" w14:textId="5AF0DC72" w:rsidR="00E566B0" w:rsidRPr="00E505EF" w:rsidRDefault="00E566B0" w:rsidP="00E566B0">
            <w:pPr>
              <w:rPr>
                <w:sz w:val="20"/>
                <w:szCs w:val="20"/>
              </w:rPr>
            </w:pPr>
            <w:r w:rsidRPr="00E505EF">
              <w:rPr>
                <w:rFonts w:cs="Arial"/>
                <w:sz w:val="20"/>
                <w:szCs w:val="20"/>
              </w:rPr>
              <w:t>The fringe costs will be split proportionately among all job records based on the number of hours worked between the positions. </w:t>
            </w:r>
            <w:r w:rsidRPr="00E505EF">
              <w:rPr>
                <w:rFonts w:cs="Arial"/>
                <w:b/>
                <w:sz w:val="20"/>
                <w:szCs w:val="20"/>
              </w:rPr>
              <w:t>This may result in unexpected fringe costs for a department.</w:t>
            </w:r>
            <w:r w:rsidRPr="00E505EF">
              <w:rPr>
                <w:rFonts w:cs="Arial"/>
                <w:sz w:val="20"/>
                <w:szCs w:val="20"/>
              </w:rPr>
              <w:t xml:space="preserve"> Questions or concerns should be directed to HR (</w:t>
            </w:r>
            <w:hyperlink r:id="rId18" w:history="1">
              <w:r w:rsidRPr="00E505EF">
                <w:rPr>
                  <w:rStyle w:val="Hyperlink"/>
                  <w:rFonts w:cs="Arial"/>
                  <w:sz w:val="20"/>
                  <w:szCs w:val="20"/>
                </w:rPr>
                <w:t>hr@uwsp.edu</w:t>
              </w:r>
            </w:hyperlink>
            <w:r w:rsidRPr="00E505EF">
              <w:rPr>
                <w:rFonts w:cs="Arial"/>
                <w:sz w:val="20"/>
                <w:szCs w:val="20"/>
              </w:rPr>
              <w:t>).</w:t>
            </w:r>
          </w:p>
        </w:tc>
      </w:tr>
      <w:tr w:rsidR="00E566B0" w:rsidRPr="00E505EF" w14:paraId="45FA7660" w14:textId="77777777" w:rsidTr="00E566B0">
        <w:trPr>
          <w:trHeight w:val="387"/>
        </w:trPr>
        <w:tc>
          <w:tcPr>
            <w:tcW w:w="11051" w:type="dxa"/>
            <w:gridSpan w:val="3"/>
            <w:tcBorders>
              <w:top w:val="nil"/>
              <w:left w:val="nil"/>
              <w:bottom w:val="nil"/>
              <w:right w:val="nil"/>
            </w:tcBorders>
            <w:shd w:val="clear" w:color="auto" w:fill="auto"/>
          </w:tcPr>
          <w:p w14:paraId="0D711334" w14:textId="695EE277" w:rsidR="00E566B0" w:rsidRPr="00E505EF" w:rsidRDefault="00E566B0" w:rsidP="00E566B0">
            <w:pPr>
              <w:rPr>
                <w:rFonts w:cs="Arial"/>
                <w:sz w:val="20"/>
                <w:szCs w:val="20"/>
              </w:rPr>
            </w:pPr>
            <w:r w:rsidRPr="00E505EF">
              <w:rPr>
                <w:rFonts w:cs="Arial"/>
                <w:sz w:val="20"/>
                <w:szCs w:val="20"/>
              </w:rPr>
              <w:t>The fringe benefit budget rate will change as follows when a part-time employee becomes eligible for benefits:</w:t>
            </w:r>
          </w:p>
        </w:tc>
      </w:tr>
      <w:tr w:rsidR="00E566B0" w:rsidRPr="00E505EF" w14:paraId="22CB17AA" w14:textId="77777777" w:rsidTr="00CC59EB">
        <w:trPr>
          <w:trHeight w:val="234"/>
        </w:trPr>
        <w:tc>
          <w:tcPr>
            <w:tcW w:w="3683" w:type="dxa"/>
            <w:vMerge w:val="restart"/>
            <w:tcBorders>
              <w:top w:val="nil"/>
              <w:left w:val="nil"/>
              <w:right w:val="nil"/>
            </w:tcBorders>
            <w:shd w:val="clear" w:color="auto" w:fill="auto"/>
            <w:vAlign w:val="center"/>
          </w:tcPr>
          <w:p w14:paraId="48D11608" w14:textId="20405277" w:rsidR="00E566B0" w:rsidRPr="00E505EF" w:rsidRDefault="00E566B0" w:rsidP="00E566B0">
            <w:pPr>
              <w:jc w:val="center"/>
              <w:rPr>
                <w:rFonts w:cs="Arial"/>
                <w:sz w:val="20"/>
                <w:szCs w:val="20"/>
              </w:rPr>
            </w:pPr>
            <w:r w:rsidRPr="00E505EF">
              <w:rPr>
                <w:rFonts w:cs="Arial"/>
                <w:sz w:val="20"/>
                <w:szCs w:val="20"/>
              </w:rPr>
              <w:t>University Staff Temporary Employee</w:t>
            </w:r>
          </w:p>
        </w:tc>
        <w:tc>
          <w:tcPr>
            <w:tcW w:w="3684" w:type="dxa"/>
            <w:tcBorders>
              <w:top w:val="nil"/>
              <w:left w:val="nil"/>
              <w:bottom w:val="single" w:sz="4" w:space="0" w:color="auto"/>
              <w:right w:val="nil"/>
            </w:tcBorders>
            <w:shd w:val="clear" w:color="auto" w:fill="auto"/>
          </w:tcPr>
          <w:p w14:paraId="1846FD7C" w14:textId="75AD2171" w:rsidR="00E566B0" w:rsidRPr="00E505EF" w:rsidRDefault="00E566B0" w:rsidP="00E566B0">
            <w:pPr>
              <w:jc w:val="center"/>
              <w:rPr>
                <w:rFonts w:cs="Arial"/>
                <w:sz w:val="20"/>
                <w:szCs w:val="20"/>
              </w:rPr>
            </w:pPr>
            <w:r w:rsidRPr="00E505EF">
              <w:rPr>
                <w:rFonts w:cs="Arial"/>
                <w:sz w:val="20"/>
                <w:szCs w:val="20"/>
              </w:rPr>
              <w:t>Not Eligible for Benefits</w:t>
            </w:r>
          </w:p>
        </w:tc>
        <w:tc>
          <w:tcPr>
            <w:tcW w:w="3684" w:type="dxa"/>
            <w:tcBorders>
              <w:top w:val="nil"/>
              <w:left w:val="nil"/>
              <w:bottom w:val="single" w:sz="4" w:space="0" w:color="auto"/>
              <w:right w:val="nil"/>
            </w:tcBorders>
            <w:shd w:val="clear" w:color="auto" w:fill="auto"/>
          </w:tcPr>
          <w:p w14:paraId="1145188A" w14:textId="41A3E8C8" w:rsidR="00E566B0" w:rsidRPr="00E505EF" w:rsidRDefault="00E566B0" w:rsidP="00E566B0">
            <w:pPr>
              <w:jc w:val="center"/>
              <w:rPr>
                <w:rFonts w:cs="Arial"/>
                <w:sz w:val="20"/>
                <w:szCs w:val="20"/>
              </w:rPr>
            </w:pPr>
            <w:r w:rsidRPr="00E505EF">
              <w:rPr>
                <w:rFonts w:cs="Arial"/>
                <w:sz w:val="20"/>
                <w:szCs w:val="20"/>
              </w:rPr>
              <w:t>Eligible for Benefits</w:t>
            </w:r>
          </w:p>
        </w:tc>
      </w:tr>
      <w:tr w:rsidR="00E566B0" w:rsidRPr="00E505EF" w14:paraId="78AF7BA8" w14:textId="77777777" w:rsidTr="00CC59EB">
        <w:trPr>
          <w:trHeight w:val="251"/>
        </w:trPr>
        <w:tc>
          <w:tcPr>
            <w:tcW w:w="3683" w:type="dxa"/>
            <w:vMerge/>
            <w:tcBorders>
              <w:top w:val="single" w:sz="4" w:space="0" w:color="auto"/>
              <w:left w:val="nil"/>
              <w:bottom w:val="nil"/>
              <w:right w:val="nil"/>
            </w:tcBorders>
            <w:shd w:val="clear" w:color="auto" w:fill="auto"/>
          </w:tcPr>
          <w:p w14:paraId="7360698E" w14:textId="77777777" w:rsidR="00E566B0" w:rsidRPr="00E505EF" w:rsidRDefault="00E566B0" w:rsidP="00E566B0">
            <w:pPr>
              <w:rPr>
                <w:rFonts w:cs="Arial"/>
                <w:sz w:val="20"/>
                <w:szCs w:val="20"/>
              </w:rPr>
            </w:pPr>
          </w:p>
        </w:tc>
        <w:tc>
          <w:tcPr>
            <w:tcW w:w="3684" w:type="dxa"/>
            <w:tcBorders>
              <w:top w:val="single" w:sz="4" w:space="0" w:color="auto"/>
              <w:left w:val="nil"/>
              <w:bottom w:val="nil"/>
              <w:right w:val="nil"/>
            </w:tcBorders>
            <w:shd w:val="clear" w:color="auto" w:fill="auto"/>
          </w:tcPr>
          <w:p w14:paraId="54BE70AF" w14:textId="10D4322E" w:rsidR="00E566B0" w:rsidRPr="00E505EF" w:rsidRDefault="00E566B0" w:rsidP="00E566B0">
            <w:pPr>
              <w:jc w:val="center"/>
              <w:rPr>
                <w:rFonts w:cs="Arial"/>
                <w:sz w:val="20"/>
                <w:szCs w:val="20"/>
              </w:rPr>
            </w:pPr>
            <w:r w:rsidRPr="00E505EF">
              <w:rPr>
                <w:rFonts w:cs="Arial"/>
                <w:sz w:val="20"/>
                <w:szCs w:val="20"/>
              </w:rPr>
              <w:t>12.</w:t>
            </w:r>
            <w:r w:rsidR="00CB3C41">
              <w:rPr>
                <w:rFonts w:cs="Arial"/>
                <w:sz w:val="20"/>
                <w:szCs w:val="20"/>
              </w:rPr>
              <w:t>0</w:t>
            </w:r>
            <w:r w:rsidRPr="00E505EF">
              <w:rPr>
                <w:rFonts w:cs="Arial"/>
                <w:sz w:val="20"/>
                <w:szCs w:val="20"/>
              </w:rPr>
              <w:t>0%</w:t>
            </w:r>
          </w:p>
        </w:tc>
        <w:tc>
          <w:tcPr>
            <w:tcW w:w="3684" w:type="dxa"/>
            <w:tcBorders>
              <w:top w:val="single" w:sz="4" w:space="0" w:color="auto"/>
              <w:left w:val="nil"/>
              <w:bottom w:val="nil"/>
              <w:right w:val="nil"/>
            </w:tcBorders>
            <w:shd w:val="clear" w:color="auto" w:fill="auto"/>
          </w:tcPr>
          <w:p w14:paraId="28F5CC68" w14:textId="2E0EED74" w:rsidR="00E566B0" w:rsidRPr="00E505EF" w:rsidRDefault="00E566B0" w:rsidP="00E566B0">
            <w:pPr>
              <w:jc w:val="center"/>
              <w:rPr>
                <w:rFonts w:cs="Arial"/>
                <w:sz w:val="20"/>
                <w:szCs w:val="20"/>
              </w:rPr>
            </w:pPr>
            <w:r w:rsidRPr="00E505EF">
              <w:rPr>
                <w:rFonts w:cs="Arial"/>
                <w:sz w:val="20"/>
                <w:szCs w:val="20"/>
              </w:rPr>
              <w:t>4</w:t>
            </w:r>
            <w:r w:rsidR="00CB3C41">
              <w:rPr>
                <w:rFonts w:cs="Arial"/>
                <w:sz w:val="20"/>
                <w:szCs w:val="20"/>
              </w:rPr>
              <w:t>6</w:t>
            </w:r>
            <w:r w:rsidRPr="00E505EF">
              <w:rPr>
                <w:rFonts w:cs="Arial"/>
                <w:sz w:val="20"/>
                <w:szCs w:val="20"/>
              </w:rPr>
              <w:t>.</w:t>
            </w:r>
            <w:r w:rsidR="00CB3C41">
              <w:rPr>
                <w:rFonts w:cs="Arial"/>
                <w:sz w:val="20"/>
                <w:szCs w:val="20"/>
              </w:rPr>
              <w:t>5</w:t>
            </w:r>
            <w:r w:rsidRPr="00E505EF">
              <w:rPr>
                <w:rFonts w:cs="Arial"/>
                <w:sz w:val="20"/>
                <w:szCs w:val="20"/>
              </w:rPr>
              <w:t>0%</w:t>
            </w:r>
          </w:p>
        </w:tc>
      </w:tr>
      <w:tr w:rsidR="00E566B0" w:rsidRPr="00E505EF" w14:paraId="207E502D" w14:textId="77777777" w:rsidTr="00E566B0">
        <w:trPr>
          <w:trHeight w:val="387"/>
        </w:trPr>
        <w:tc>
          <w:tcPr>
            <w:tcW w:w="11051" w:type="dxa"/>
            <w:gridSpan w:val="3"/>
            <w:tcBorders>
              <w:top w:val="nil"/>
              <w:left w:val="nil"/>
              <w:bottom w:val="single" w:sz="4" w:space="0" w:color="auto"/>
              <w:right w:val="nil"/>
            </w:tcBorders>
            <w:shd w:val="clear" w:color="auto" w:fill="auto"/>
          </w:tcPr>
          <w:p w14:paraId="355F34EE" w14:textId="1940671C" w:rsidR="00E566B0" w:rsidRPr="00E505EF" w:rsidRDefault="00E566B0" w:rsidP="00E566B0">
            <w:pPr>
              <w:rPr>
                <w:rFonts w:cs="Arial"/>
                <w:sz w:val="20"/>
                <w:szCs w:val="20"/>
              </w:rPr>
            </w:pPr>
            <w:r w:rsidRPr="00E505EF">
              <w:rPr>
                <w:rFonts w:cs="Arial"/>
                <w:sz w:val="20"/>
                <w:szCs w:val="20"/>
              </w:rPr>
              <w:t xml:space="preserve">Under the Affordable Care Act (ACA) regulations implemented in 2016, all Applicable Large Employers (ALEs) must offer affordable minimum essential coverage (MEC) that provides minimum value to 95% of their full-time employees (and dependents) as defined by the ACA. This is also known as the “employer mandate” or the “employer shared responsibility provision.” The definition of </w:t>
            </w:r>
            <w:proofErr w:type="gramStart"/>
            <w:r w:rsidRPr="00E505EF">
              <w:rPr>
                <w:rFonts w:cs="Arial"/>
                <w:sz w:val="20"/>
                <w:szCs w:val="20"/>
              </w:rPr>
              <w:t>full time</w:t>
            </w:r>
            <w:proofErr w:type="gramEnd"/>
            <w:r w:rsidRPr="00E505EF">
              <w:rPr>
                <w:rFonts w:cs="Arial"/>
                <w:sz w:val="20"/>
                <w:szCs w:val="20"/>
              </w:rPr>
              <w:t xml:space="preserve"> employees includes employees who are paid an average of 130 hours/month (30 hours/week); this includes paid vacation leave, sick leave, jury duty pay, etc. Status as a full-time employee under the ACA does not affect an employee’s status as a full-time or non-full-time employee for any other purpose. For additional information on the ACA and an employee’s benefits eligibility, please visit the following link:</w:t>
            </w:r>
            <w:r w:rsidRPr="00E505EF">
              <w:rPr>
                <w:rFonts w:ascii="Helvetica" w:hAnsi="Helvetica" w:cs="Helvetica"/>
                <w:sz w:val="20"/>
                <w:szCs w:val="20"/>
                <w:shd w:val="clear" w:color="auto" w:fill="FFFFFF"/>
              </w:rPr>
              <w:t xml:space="preserve"> </w:t>
            </w:r>
            <w:hyperlink r:id="rId19" w:history="1">
              <w:r w:rsidRPr="00E505EF">
                <w:rPr>
                  <w:rStyle w:val="Hyperlink"/>
                  <w:rFonts w:cs="Arial"/>
                  <w:sz w:val="20"/>
                  <w:szCs w:val="20"/>
                </w:rPr>
                <w:t>https://www.wisconsin.edu/ohrwd/aca/faq-ee/</w:t>
              </w:r>
            </w:hyperlink>
            <w:r w:rsidRPr="00E505EF">
              <w:rPr>
                <w:rFonts w:cs="Arial"/>
                <w:sz w:val="20"/>
                <w:szCs w:val="20"/>
              </w:rPr>
              <w:t>.</w:t>
            </w:r>
          </w:p>
        </w:tc>
      </w:tr>
      <w:tr w:rsidR="00E566B0" w:rsidRPr="00E505EF" w14:paraId="05F10E7D" w14:textId="77777777" w:rsidTr="00E566B0">
        <w:trPr>
          <w:trHeight w:val="270"/>
        </w:trPr>
        <w:tc>
          <w:tcPr>
            <w:tcW w:w="11051" w:type="dxa"/>
            <w:gridSpan w:val="3"/>
            <w:tcBorders>
              <w:top w:val="single" w:sz="4" w:space="0" w:color="auto"/>
              <w:left w:val="single" w:sz="4" w:space="0" w:color="auto"/>
              <w:bottom w:val="nil"/>
              <w:right w:val="single" w:sz="4" w:space="0" w:color="auto"/>
            </w:tcBorders>
            <w:shd w:val="clear" w:color="auto" w:fill="auto"/>
          </w:tcPr>
          <w:p w14:paraId="6E6DD0D3" w14:textId="08DEA24E" w:rsidR="00E566B0" w:rsidRPr="00E505EF" w:rsidRDefault="00E566B0" w:rsidP="00E566B0">
            <w:pPr>
              <w:rPr>
                <w:rFonts w:cs="Arial"/>
                <w:b/>
                <w:bCs/>
                <w:sz w:val="20"/>
                <w:szCs w:val="20"/>
              </w:rPr>
            </w:pPr>
            <w:r w:rsidRPr="00E505EF">
              <w:rPr>
                <w:rFonts w:cs="Arial"/>
                <w:b/>
                <w:bCs/>
                <w:sz w:val="20"/>
                <w:szCs w:val="20"/>
              </w:rPr>
              <w:t>Please note:</w:t>
            </w:r>
          </w:p>
        </w:tc>
      </w:tr>
      <w:tr w:rsidR="00E566B0" w:rsidRPr="00E505EF" w14:paraId="31461776" w14:textId="77777777" w:rsidTr="00E566B0">
        <w:trPr>
          <w:trHeight w:val="387"/>
        </w:trPr>
        <w:tc>
          <w:tcPr>
            <w:tcW w:w="11051" w:type="dxa"/>
            <w:gridSpan w:val="3"/>
            <w:tcBorders>
              <w:top w:val="nil"/>
              <w:left w:val="single" w:sz="4" w:space="0" w:color="auto"/>
              <w:right w:val="single" w:sz="4" w:space="0" w:color="auto"/>
            </w:tcBorders>
            <w:shd w:val="clear" w:color="auto" w:fill="auto"/>
          </w:tcPr>
          <w:p w14:paraId="533CC317" w14:textId="59E8C15A" w:rsidR="00E566B0" w:rsidRPr="00E505EF" w:rsidRDefault="00E566B0" w:rsidP="00E566B0">
            <w:pPr>
              <w:rPr>
                <w:rFonts w:cs="Arial"/>
                <w:sz w:val="20"/>
                <w:szCs w:val="20"/>
              </w:rPr>
            </w:pPr>
            <w:r w:rsidRPr="00E505EF">
              <w:rPr>
                <w:rFonts w:cs="Arial"/>
                <w:sz w:val="20"/>
                <w:szCs w:val="20"/>
              </w:rPr>
              <w:t xml:space="preserve">If the funding source for the part-time employee’s position is a 113, 133, or a 144 appropriation (state or federal grant), the fringe benefit rate listed in the second column should be used regardless of whether the employee is eligible for fringe benefits. The grant account will incur </w:t>
            </w:r>
            <w:proofErr w:type="gramStart"/>
            <w:r w:rsidRPr="00E505EF">
              <w:rPr>
                <w:rFonts w:cs="Arial"/>
                <w:sz w:val="20"/>
                <w:szCs w:val="20"/>
              </w:rPr>
              <w:t>the fringe</w:t>
            </w:r>
            <w:proofErr w:type="gramEnd"/>
            <w:r w:rsidRPr="00E505EF">
              <w:rPr>
                <w:rFonts w:cs="Arial"/>
                <w:sz w:val="20"/>
                <w:szCs w:val="20"/>
              </w:rPr>
              <w:t xml:space="preserve"> benefit charges at this rate.</w:t>
            </w:r>
          </w:p>
          <w:p w14:paraId="5D153075" w14:textId="77777777" w:rsidR="00E566B0" w:rsidRPr="00E505EF" w:rsidRDefault="00E566B0" w:rsidP="00E566B0">
            <w:pPr>
              <w:ind w:left="360"/>
              <w:rPr>
                <w:rFonts w:cs="Arial"/>
                <w:sz w:val="20"/>
                <w:szCs w:val="20"/>
              </w:rPr>
            </w:pPr>
          </w:p>
          <w:p w14:paraId="44A2B6A8" w14:textId="10F0CFF3" w:rsidR="00E566B0" w:rsidRPr="00E505EF" w:rsidRDefault="00E566B0" w:rsidP="00E566B0">
            <w:pPr>
              <w:rPr>
                <w:rFonts w:cs="Arial"/>
                <w:sz w:val="20"/>
                <w:szCs w:val="20"/>
              </w:rPr>
            </w:pPr>
            <w:r w:rsidRPr="00E505EF">
              <w:rPr>
                <w:rFonts w:cs="Arial"/>
                <w:sz w:val="20"/>
                <w:szCs w:val="20"/>
              </w:rPr>
              <w:t xml:space="preserve">If the funding source for the part-time employee’s position is a 128 or 136 appropriation (program revenue), the fringe benefit rate listed in the second column should be used for budget purposes; however, the fringe benefit charges incurred by the account will be the actual employer cost of the benefits </w:t>
            </w:r>
            <w:proofErr w:type="gramStart"/>
            <w:r w:rsidRPr="00E505EF">
              <w:rPr>
                <w:rFonts w:cs="Arial"/>
                <w:sz w:val="20"/>
                <w:szCs w:val="20"/>
              </w:rPr>
              <w:t>actually taken</w:t>
            </w:r>
            <w:proofErr w:type="gramEnd"/>
            <w:r w:rsidRPr="00E505EF">
              <w:rPr>
                <w:rFonts w:cs="Arial"/>
                <w:sz w:val="20"/>
                <w:szCs w:val="20"/>
              </w:rPr>
              <w:t xml:space="preserve"> by the employee. The actual fringe benefit cost could be more or less than the 64% average; in some cases, these charges could total 90% or more of the budgeted salary.</w:t>
            </w:r>
          </w:p>
        </w:tc>
      </w:tr>
    </w:tbl>
    <w:p w14:paraId="199F1461" w14:textId="77777777" w:rsidR="00EB368E" w:rsidRDefault="00EB368E" w:rsidP="00E566B0">
      <w:pPr>
        <w:spacing w:after="0" w:line="240" w:lineRule="auto"/>
        <w:rPr>
          <w:rFonts w:cstheme="minorHAnsi"/>
          <w:sz w:val="12"/>
          <w:szCs w:val="12"/>
        </w:rPr>
      </w:pPr>
    </w:p>
    <w:p w14:paraId="2E2F929D" w14:textId="77777777" w:rsidR="00351574" w:rsidRPr="00D67BB3" w:rsidRDefault="00351574" w:rsidP="00351574">
      <w:pPr>
        <w:pStyle w:val="EndnoteText"/>
        <w:rPr>
          <w:sz w:val="14"/>
          <w:szCs w:val="14"/>
        </w:rPr>
      </w:pPr>
      <w:r w:rsidRPr="00793FEA">
        <w:rPr>
          <w:sz w:val="18"/>
          <w:szCs w:val="18"/>
          <w:vertAlign w:val="superscript"/>
        </w:rPr>
        <w:t>i</w:t>
      </w:r>
      <w:r w:rsidRPr="00D67BB3">
        <w:rPr>
          <w:sz w:val="14"/>
          <w:szCs w:val="14"/>
        </w:rPr>
        <w:t xml:space="preserve"> </w:t>
      </w:r>
      <w:r w:rsidRPr="00D67BB3">
        <w:rPr>
          <w:rFonts w:cs="Arial"/>
          <w:bCs/>
          <w:sz w:val="14"/>
          <w:szCs w:val="14"/>
        </w:rPr>
        <w:t>Must be tied to the specific leave for an employee with an on-going appointment that resulted in the need for the temporary employee.</w:t>
      </w:r>
    </w:p>
    <w:p w14:paraId="0EFA739D" w14:textId="48BD69D5" w:rsidR="00351574" w:rsidRPr="00D67BB3" w:rsidRDefault="00351574" w:rsidP="00351574">
      <w:pPr>
        <w:pStyle w:val="EndnoteText"/>
        <w:rPr>
          <w:rFonts w:cs="Arial"/>
          <w:b/>
          <w:bCs/>
          <w:sz w:val="14"/>
          <w:szCs w:val="14"/>
        </w:rPr>
      </w:pPr>
      <w:r w:rsidRPr="00793FEA">
        <w:rPr>
          <w:sz w:val="18"/>
          <w:szCs w:val="18"/>
          <w:vertAlign w:val="superscript"/>
        </w:rPr>
        <w:t>ii</w:t>
      </w:r>
      <w:r w:rsidRPr="00D67BB3">
        <w:rPr>
          <w:sz w:val="14"/>
          <w:szCs w:val="14"/>
        </w:rPr>
        <w:t xml:space="preserve"> </w:t>
      </w:r>
      <w:r w:rsidRPr="00D67BB3">
        <w:rPr>
          <w:rFonts w:cs="Arial"/>
          <w:bCs/>
          <w:sz w:val="14"/>
          <w:szCs w:val="14"/>
        </w:rPr>
        <w:t>Must have an established end date identified at the start of the appointment that coincides with the established closing or layoff date</w:t>
      </w:r>
      <w:r w:rsidRPr="00D67BB3">
        <w:rPr>
          <w:rFonts w:cs="Arial"/>
          <w:b/>
          <w:bCs/>
          <w:sz w:val="14"/>
          <w:szCs w:val="14"/>
        </w:rPr>
        <w:t>.</w:t>
      </w:r>
    </w:p>
    <w:sectPr w:rsidR="00351574" w:rsidRPr="00D67BB3" w:rsidSect="00A43BD0">
      <w:headerReference w:type="default" r:id="rId20"/>
      <w:footerReference w:type="default" r:id="rId21"/>
      <w:headerReference w:type="first" r:id="rId22"/>
      <w:footerReference w:type="first" r:id="rId23"/>
      <w:pgSz w:w="12240" w:h="15840"/>
      <w:pgMar w:top="720" w:right="810" w:bottom="720" w:left="63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EA03" w14:textId="77777777" w:rsidR="004317EC" w:rsidRDefault="004317EC" w:rsidP="002E22D2">
      <w:pPr>
        <w:spacing w:after="0" w:line="240" w:lineRule="auto"/>
      </w:pPr>
      <w:r>
        <w:separator/>
      </w:r>
    </w:p>
  </w:endnote>
  <w:endnote w:type="continuationSeparator" w:id="0">
    <w:p w14:paraId="5417D637" w14:textId="77777777" w:rsidR="004317EC" w:rsidRDefault="004317EC" w:rsidP="002E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2F99" w14:textId="2A1A127F" w:rsidR="002E22D2" w:rsidRDefault="005C1B8A" w:rsidP="00A80A6E">
    <w:pPr>
      <w:pStyle w:val="Footer"/>
    </w:pPr>
    <w:sdt>
      <w:sdtPr>
        <w:id w:val="-705018709"/>
        <w:docPartObj>
          <w:docPartGallery w:val="Page Numbers (Bottom of Page)"/>
          <w:docPartUnique/>
        </w:docPartObj>
      </w:sdtPr>
      <w:sdtEndPr/>
      <w:sdtContent>
        <w:sdt>
          <w:sdtPr>
            <w:id w:val="1728636285"/>
            <w:docPartObj>
              <w:docPartGallery w:val="Page Numbers (Top of Page)"/>
              <w:docPartUnique/>
            </w:docPartObj>
          </w:sdtPr>
          <w:sdtEndPr/>
          <w:sdtContent>
            <w:r w:rsidR="00A80A6E">
              <w:t xml:space="preserve">Human Resources </w:t>
            </w:r>
            <w:r w:rsidR="00A80A6E">
              <w:tab/>
            </w:r>
            <w:r w:rsidR="00ED3A96">
              <w:t>11-</w:t>
            </w:r>
            <w:r w:rsidR="00A80A6E">
              <w:t>202</w:t>
            </w:r>
            <w:r w:rsidR="00DF49F6">
              <w:t>3</w:t>
            </w:r>
            <w:r w:rsidR="00A80A6E">
              <w:tab/>
            </w:r>
            <w:r w:rsidR="002E22D2">
              <w:t xml:space="preserve">Page </w:t>
            </w:r>
            <w:r w:rsidR="002E22D2">
              <w:rPr>
                <w:b/>
                <w:bCs/>
                <w:sz w:val="24"/>
                <w:szCs w:val="24"/>
              </w:rPr>
              <w:fldChar w:fldCharType="begin"/>
            </w:r>
            <w:r w:rsidR="002E22D2">
              <w:rPr>
                <w:b/>
                <w:bCs/>
              </w:rPr>
              <w:instrText xml:space="preserve"> PAGE </w:instrText>
            </w:r>
            <w:r w:rsidR="002E22D2">
              <w:rPr>
                <w:b/>
                <w:bCs/>
                <w:sz w:val="24"/>
                <w:szCs w:val="24"/>
              </w:rPr>
              <w:fldChar w:fldCharType="separate"/>
            </w:r>
            <w:r w:rsidR="008F1EBC">
              <w:rPr>
                <w:b/>
                <w:bCs/>
                <w:noProof/>
              </w:rPr>
              <w:t>1</w:t>
            </w:r>
            <w:r w:rsidR="002E22D2">
              <w:rPr>
                <w:b/>
                <w:bCs/>
                <w:sz w:val="24"/>
                <w:szCs w:val="24"/>
              </w:rPr>
              <w:fldChar w:fldCharType="end"/>
            </w:r>
            <w:r w:rsidR="002E22D2">
              <w:t xml:space="preserve"> of </w:t>
            </w:r>
            <w:r w:rsidR="002E22D2">
              <w:rPr>
                <w:b/>
                <w:bCs/>
                <w:sz w:val="24"/>
                <w:szCs w:val="24"/>
              </w:rPr>
              <w:fldChar w:fldCharType="begin"/>
            </w:r>
            <w:r w:rsidR="002E22D2">
              <w:rPr>
                <w:b/>
                <w:bCs/>
              </w:rPr>
              <w:instrText xml:space="preserve"> NUMPAGES  </w:instrText>
            </w:r>
            <w:r w:rsidR="002E22D2">
              <w:rPr>
                <w:b/>
                <w:bCs/>
                <w:sz w:val="24"/>
                <w:szCs w:val="24"/>
              </w:rPr>
              <w:fldChar w:fldCharType="separate"/>
            </w:r>
            <w:r w:rsidR="008F1EBC">
              <w:rPr>
                <w:b/>
                <w:bCs/>
                <w:noProof/>
              </w:rPr>
              <w:t>1</w:t>
            </w:r>
            <w:r w:rsidR="002E22D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6A" w14:textId="1153014A" w:rsidR="00DF49F6" w:rsidRDefault="005C1B8A">
    <w:pPr>
      <w:pStyle w:val="Footer"/>
    </w:pPr>
    <w:sdt>
      <w:sdtPr>
        <w:id w:val="-1371598398"/>
        <w:docPartObj>
          <w:docPartGallery w:val="Page Numbers (Bottom of Page)"/>
          <w:docPartUnique/>
        </w:docPartObj>
      </w:sdtPr>
      <w:sdtEndPr/>
      <w:sdtContent>
        <w:sdt>
          <w:sdtPr>
            <w:id w:val="-2096081569"/>
            <w:docPartObj>
              <w:docPartGallery w:val="Page Numbers (Top of Page)"/>
              <w:docPartUnique/>
            </w:docPartObj>
          </w:sdtPr>
          <w:sdtEndPr/>
          <w:sdtContent>
            <w:r w:rsidR="00DF49F6">
              <w:t xml:space="preserve">Human Resources </w:t>
            </w:r>
            <w:r w:rsidR="00DF49F6">
              <w:tab/>
            </w:r>
            <w:r w:rsidR="00ED3A96">
              <w:t>11</w:t>
            </w:r>
            <w:r w:rsidR="00DF49F6">
              <w:t>-2023</w:t>
            </w:r>
            <w:r w:rsidR="00DF49F6">
              <w:tab/>
              <w:t xml:space="preserve">Page </w:t>
            </w:r>
            <w:r w:rsidR="00DF49F6">
              <w:rPr>
                <w:b/>
                <w:bCs/>
                <w:sz w:val="24"/>
                <w:szCs w:val="24"/>
              </w:rPr>
              <w:fldChar w:fldCharType="begin"/>
            </w:r>
            <w:r w:rsidR="00DF49F6">
              <w:rPr>
                <w:b/>
                <w:bCs/>
              </w:rPr>
              <w:instrText xml:space="preserve"> PAGE </w:instrText>
            </w:r>
            <w:r w:rsidR="00DF49F6">
              <w:rPr>
                <w:b/>
                <w:bCs/>
                <w:sz w:val="24"/>
                <w:szCs w:val="24"/>
              </w:rPr>
              <w:fldChar w:fldCharType="separate"/>
            </w:r>
            <w:r w:rsidR="00DF49F6">
              <w:rPr>
                <w:b/>
                <w:bCs/>
                <w:sz w:val="24"/>
                <w:szCs w:val="24"/>
              </w:rPr>
              <w:t>2</w:t>
            </w:r>
            <w:r w:rsidR="00DF49F6">
              <w:rPr>
                <w:b/>
                <w:bCs/>
                <w:sz w:val="24"/>
                <w:szCs w:val="24"/>
              </w:rPr>
              <w:fldChar w:fldCharType="end"/>
            </w:r>
            <w:r w:rsidR="00DF49F6">
              <w:t xml:space="preserve"> of </w:t>
            </w:r>
            <w:r w:rsidR="00DF49F6">
              <w:rPr>
                <w:b/>
                <w:bCs/>
                <w:sz w:val="24"/>
                <w:szCs w:val="24"/>
              </w:rPr>
              <w:fldChar w:fldCharType="begin"/>
            </w:r>
            <w:r w:rsidR="00DF49F6">
              <w:rPr>
                <w:b/>
                <w:bCs/>
              </w:rPr>
              <w:instrText xml:space="preserve"> NUMPAGES  </w:instrText>
            </w:r>
            <w:r w:rsidR="00DF49F6">
              <w:rPr>
                <w:b/>
                <w:bCs/>
                <w:sz w:val="24"/>
                <w:szCs w:val="24"/>
              </w:rPr>
              <w:fldChar w:fldCharType="separate"/>
            </w:r>
            <w:r w:rsidR="00DF49F6">
              <w:rPr>
                <w:b/>
                <w:bCs/>
                <w:sz w:val="24"/>
                <w:szCs w:val="24"/>
              </w:rPr>
              <w:t>4</w:t>
            </w:r>
            <w:r w:rsidR="00DF49F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7D78" w14:textId="77777777" w:rsidR="004317EC" w:rsidRDefault="004317EC" w:rsidP="002E22D2">
      <w:pPr>
        <w:spacing w:after="0" w:line="240" w:lineRule="auto"/>
      </w:pPr>
      <w:r>
        <w:separator/>
      </w:r>
    </w:p>
  </w:footnote>
  <w:footnote w:type="continuationSeparator" w:id="0">
    <w:p w14:paraId="632CC445" w14:textId="77777777" w:rsidR="004317EC" w:rsidRDefault="004317EC" w:rsidP="002E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5896" w14:textId="77777777" w:rsidR="00A43BD0" w:rsidRDefault="00A43BD0" w:rsidP="00A43B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57BE" w14:textId="77777777" w:rsidR="00A43BD0" w:rsidRDefault="00A43BD0" w:rsidP="00A43BD0">
    <w:pPr>
      <w:pStyle w:val="Header"/>
      <w:jc w:val="right"/>
      <w:rPr>
        <w:color w:val="FF0000"/>
        <w:sz w:val="24"/>
        <w:szCs w:val="24"/>
      </w:rPr>
    </w:pPr>
  </w:p>
  <w:p w14:paraId="4E7D705D" w14:textId="6376CCAD" w:rsidR="00141E0E" w:rsidRPr="005C1B8A" w:rsidRDefault="005C1B8A" w:rsidP="005C1B8A">
    <w:pPr>
      <w:pStyle w:val="Header"/>
      <w:jc w:val="right"/>
      <w:rPr>
        <w:sz w:val="20"/>
        <w:szCs w:val="20"/>
      </w:rPr>
    </w:pPr>
    <w:r w:rsidRPr="00420E31">
      <w:rPr>
        <w:color w:val="FF0000"/>
        <w:sz w:val="20"/>
        <w:szCs w:val="20"/>
      </w:rPr>
      <w:t xml:space="preserve">Step 1: Request the HR Form Number (HRFN) by CTRL+clicking on “Form ID #” </w:t>
    </w:r>
    <w:proofErr w:type="gramStart"/>
    <w:r w:rsidRPr="00420E31">
      <w:rPr>
        <w:color w:val="FF0000"/>
        <w:sz w:val="20"/>
        <w:szCs w:val="20"/>
      </w:rPr>
      <w:t>below</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4AF"/>
    <w:multiLevelType w:val="hybridMultilevel"/>
    <w:tmpl w:val="E5CEB488"/>
    <w:lvl w:ilvl="0" w:tplc="C142A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696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06"/>
    <w:rsid w:val="00025E9E"/>
    <w:rsid w:val="000263DD"/>
    <w:rsid w:val="00037620"/>
    <w:rsid w:val="000C2B6A"/>
    <w:rsid w:val="000F1D3E"/>
    <w:rsid w:val="00134B61"/>
    <w:rsid w:val="00141E0E"/>
    <w:rsid w:val="001675A7"/>
    <w:rsid w:val="00194EE5"/>
    <w:rsid w:val="001B4582"/>
    <w:rsid w:val="0022516B"/>
    <w:rsid w:val="002777CB"/>
    <w:rsid w:val="00280CE8"/>
    <w:rsid w:val="002B3095"/>
    <w:rsid w:val="002E22D2"/>
    <w:rsid w:val="002F5357"/>
    <w:rsid w:val="00351574"/>
    <w:rsid w:val="003867A8"/>
    <w:rsid w:val="003A0C2B"/>
    <w:rsid w:val="003D544D"/>
    <w:rsid w:val="003E361D"/>
    <w:rsid w:val="003F21E0"/>
    <w:rsid w:val="004205DE"/>
    <w:rsid w:val="00422F12"/>
    <w:rsid w:val="004317EC"/>
    <w:rsid w:val="00441E06"/>
    <w:rsid w:val="0045212E"/>
    <w:rsid w:val="004F1930"/>
    <w:rsid w:val="005758C0"/>
    <w:rsid w:val="00591141"/>
    <w:rsid w:val="005C1B8A"/>
    <w:rsid w:val="005C2405"/>
    <w:rsid w:val="005C7EEA"/>
    <w:rsid w:val="00600A39"/>
    <w:rsid w:val="00606D79"/>
    <w:rsid w:val="00624DBD"/>
    <w:rsid w:val="00645314"/>
    <w:rsid w:val="00653DEB"/>
    <w:rsid w:val="00663639"/>
    <w:rsid w:val="00670916"/>
    <w:rsid w:val="006C063D"/>
    <w:rsid w:val="006F4318"/>
    <w:rsid w:val="00703835"/>
    <w:rsid w:val="007740A9"/>
    <w:rsid w:val="00776FC2"/>
    <w:rsid w:val="00793FEA"/>
    <w:rsid w:val="00817043"/>
    <w:rsid w:val="00861F02"/>
    <w:rsid w:val="00864810"/>
    <w:rsid w:val="00876075"/>
    <w:rsid w:val="008E36FB"/>
    <w:rsid w:val="008F1EBC"/>
    <w:rsid w:val="00915D02"/>
    <w:rsid w:val="009B42CB"/>
    <w:rsid w:val="00A0529A"/>
    <w:rsid w:val="00A23491"/>
    <w:rsid w:val="00A43BD0"/>
    <w:rsid w:val="00A45950"/>
    <w:rsid w:val="00A80A6E"/>
    <w:rsid w:val="00A838FB"/>
    <w:rsid w:val="00A948B9"/>
    <w:rsid w:val="00A97105"/>
    <w:rsid w:val="00B0616A"/>
    <w:rsid w:val="00B26FAA"/>
    <w:rsid w:val="00B34A4E"/>
    <w:rsid w:val="00B533CE"/>
    <w:rsid w:val="00BB1B03"/>
    <w:rsid w:val="00BC07FB"/>
    <w:rsid w:val="00BC78DA"/>
    <w:rsid w:val="00C50795"/>
    <w:rsid w:val="00C542CE"/>
    <w:rsid w:val="00C773AC"/>
    <w:rsid w:val="00C84849"/>
    <w:rsid w:val="00CA2937"/>
    <w:rsid w:val="00CB3C41"/>
    <w:rsid w:val="00CC59EB"/>
    <w:rsid w:val="00CD077B"/>
    <w:rsid w:val="00D6508B"/>
    <w:rsid w:val="00D67BB3"/>
    <w:rsid w:val="00D729CB"/>
    <w:rsid w:val="00D74D26"/>
    <w:rsid w:val="00D861B3"/>
    <w:rsid w:val="00DF49F6"/>
    <w:rsid w:val="00E01ACA"/>
    <w:rsid w:val="00E32C88"/>
    <w:rsid w:val="00E338EE"/>
    <w:rsid w:val="00E50540"/>
    <w:rsid w:val="00E505EF"/>
    <w:rsid w:val="00E566B0"/>
    <w:rsid w:val="00E719CF"/>
    <w:rsid w:val="00E93FA2"/>
    <w:rsid w:val="00EB368E"/>
    <w:rsid w:val="00ED2227"/>
    <w:rsid w:val="00ED3A96"/>
    <w:rsid w:val="00F310E3"/>
    <w:rsid w:val="00F43423"/>
    <w:rsid w:val="00F5287C"/>
    <w:rsid w:val="00F72535"/>
    <w:rsid w:val="00F77C19"/>
    <w:rsid w:val="00FB030B"/>
    <w:rsid w:val="00FC05BF"/>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DEA83"/>
  <w15:chartTrackingRefBased/>
  <w15:docId w15:val="{C2CB5196-2B45-4A2C-8D9F-70F2900E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1E06"/>
    <w:rPr>
      <w:color w:val="808080"/>
    </w:rPr>
  </w:style>
  <w:style w:type="paragraph" w:styleId="ListParagraph">
    <w:name w:val="List Paragraph"/>
    <w:basedOn w:val="Normal"/>
    <w:uiPriority w:val="34"/>
    <w:qFormat/>
    <w:rsid w:val="00441E06"/>
    <w:pPr>
      <w:ind w:left="720"/>
      <w:contextualSpacing/>
    </w:pPr>
  </w:style>
  <w:style w:type="character" w:customStyle="1" w:styleId="Style1">
    <w:name w:val="Style1"/>
    <w:basedOn w:val="DefaultParagraphFont"/>
    <w:uiPriority w:val="1"/>
    <w:rsid w:val="00441E06"/>
    <w:rPr>
      <w:rFonts w:asciiTheme="minorHAnsi" w:hAnsiTheme="minorHAnsi"/>
      <w:b/>
      <w:sz w:val="28"/>
    </w:rPr>
  </w:style>
  <w:style w:type="paragraph" w:styleId="Header">
    <w:name w:val="header"/>
    <w:basedOn w:val="Normal"/>
    <w:link w:val="HeaderChar"/>
    <w:uiPriority w:val="99"/>
    <w:unhideWhenUsed/>
    <w:rsid w:val="002E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D2"/>
  </w:style>
  <w:style w:type="paragraph" w:styleId="Footer">
    <w:name w:val="footer"/>
    <w:basedOn w:val="Normal"/>
    <w:link w:val="FooterChar"/>
    <w:uiPriority w:val="99"/>
    <w:unhideWhenUsed/>
    <w:rsid w:val="002E2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D2"/>
  </w:style>
  <w:style w:type="character" w:styleId="Hyperlink">
    <w:name w:val="Hyperlink"/>
    <w:uiPriority w:val="99"/>
    <w:unhideWhenUsed/>
    <w:rsid w:val="002E22D2"/>
    <w:rPr>
      <w:color w:val="0000FF"/>
      <w:u w:val="single"/>
    </w:rPr>
  </w:style>
  <w:style w:type="paragraph" w:customStyle="1" w:styleId="Address1">
    <w:name w:val="Address 1"/>
    <w:next w:val="Normal"/>
    <w:rsid w:val="002E22D2"/>
    <w:pPr>
      <w:tabs>
        <w:tab w:val="left" w:pos="2340"/>
      </w:tabs>
      <w:spacing w:after="0" w:line="240" w:lineRule="auto"/>
      <w:jc w:val="center"/>
    </w:pPr>
    <w:rPr>
      <w:rFonts w:ascii="Arial" w:eastAsia="Times New Roman" w:hAnsi="Arial" w:cs="Arial"/>
      <w:sz w:val="18"/>
      <w:szCs w:val="16"/>
    </w:rPr>
  </w:style>
  <w:style w:type="character" w:styleId="UnresolvedMention">
    <w:name w:val="Unresolved Mention"/>
    <w:basedOn w:val="DefaultParagraphFont"/>
    <w:uiPriority w:val="99"/>
    <w:semiHidden/>
    <w:unhideWhenUsed/>
    <w:rsid w:val="002F5357"/>
    <w:rPr>
      <w:color w:val="605E5C"/>
      <w:shd w:val="clear" w:color="auto" w:fill="E1DFDD"/>
    </w:rPr>
  </w:style>
  <w:style w:type="paragraph" w:styleId="EndnoteText">
    <w:name w:val="endnote text"/>
    <w:basedOn w:val="Normal"/>
    <w:link w:val="EndnoteTextChar"/>
    <w:uiPriority w:val="99"/>
    <w:semiHidden/>
    <w:unhideWhenUsed/>
    <w:rsid w:val="001B4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582"/>
    <w:rPr>
      <w:sz w:val="20"/>
      <w:szCs w:val="20"/>
    </w:rPr>
  </w:style>
  <w:style w:type="character" w:styleId="EndnoteReference">
    <w:name w:val="endnote reference"/>
    <w:basedOn w:val="DefaultParagraphFont"/>
    <w:uiPriority w:val="99"/>
    <w:semiHidden/>
    <w:unhideWhenUsed/>
    <w:rsid w:val="001B4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uw-policies/uw-system-administrative-policies/university-staff-temporary-project-appointments/" TargetMode="External"/><Relationship Id="rId18" Type="http://schemas.openxmlformats.org/officeDocument/2006/relationships/hyperlink" Target="mailto:hr@uwsp.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forms.uwsp.edu/workspace.aspx" TargetMode="External"/><Relationship Id="rId17" Type="http://schemas.openxmlformats.org/officeDocument/2006/relationships/hyperlink" Target="mailto:hr@uwsp.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cadaffpforms@uwsp.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isconsin.edu/regents/policies/university-of-wisconsin-system-criminal-background-check-poli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isconsin.edu/ohrwd/aca/faq-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sconsin.edu/ohrwd/download/policies/ops/hr7.pdf),"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8B19F21CF418BB706B1BC89A5025E"/>
        <w:category>
          <w:name w:val="General"/>
          <w:gallery w:val="placeholder"/>
        </w:category>
        <w:types>
          <w:type w:val="bbPlcHdr"/>
        </w:types>
        <w:behaviors>
          <w:behavior w:val="content"/>
        </w:behaviors>
        <w:guid w:val="{8FEFA022-C22C-4AE2-B7E7-DBD5871B825F}"/>
      </w:docPartPr>
      <w:docPartBody>
        <w:p w:rsidR="00A16347" w:rsidRDefault="00F575C7" w:rsidP="00F575C7">
          <w:pPr>
            <w:pStyle w:val="B7B8B19F21CF418BB706B1BC89A5025E"/>
          </w:pPr>
          <w:r w:rsidRPr="1E13DFD5">
            <w:rPr>
              <w:rStyle w:val="PlaceholderText"/>
              <w:sz w:val="18"/>
              <w:szCs w:val="18"/>
              <w:u w:val="single"/>
            </w:rPr>
            <w:t>MM/DD/YYYY</w:t>
          </w:r>
        </w:p>
      </w:docPartBody>
    </w:docPart>
    <w:docPart>
      <w:docPartPr>
        <w:name w:val="48FE008D662648ABAB46F1AB8FC0FF4D"/>
        <w:category>
          <w:name w:val="General"/>
          <w:gallery w:val="placeholder"/>
        </w:category>
        <w:types>
          <w:type w:val="bbPlcHdr"/>
        </w:types>
        <w:behaviors>
          <w:behavior w:val="content"/>
        </w:behaviors>
        <w:guid w:val="{54A61037-6D44-44FB-9496-797B181B0D1A}"/>
      </w:docPartPr>
      <w:docPartBody>
        <w:p w:rsidR="00A16347" w:rsidRDefault="00F575C7" w:rsidP="00F575C7">
          <w:pPr>
            <w:pStyle w:val="48FE008D662648ABAB46F1AB8FC0FF4D"/>
          </w:pPr>
          <w:r w:rsidRPr="1E13DFD5">
            <w:rPr>
              <w:rStyle w:val="PlaceholderText"/>
              <w:sz w:val="18"/>
              <w:szCs w:val="18"/>
              <w:u w:val="single"/>
            </w:rPr>
            <w:t>MM/DD/YYYY</w:t>
          </w:r>
        </w:p>
      </w:docPartBody>
    </w:docPart>
    <w:docPart>
      <w:docPartPr>
        <w:name w:val="0A497E3118D34B9C864C325C329E7029"/>
        <w:category>
          <w:name w:val="General"/>
          <w:gallery w:val="placeholder"/>
        </w:category>
        <w:types>
          <w:type w:val="bbPlcHdr"/>
        </w:types>
        <w:behaviors>
          <w:behavior w:val="content"/>
        </w:behaviors>
        <w:guid w:val="{027F18A3-DCFD-49A7-B602-519EDEEDB414}"/>
      </w:docPartPr>
      <w:docPartBody>
        <w:p w:rsidR="00A16347" w:rsidRDefault="00F575C7" w:rsidP="00F575C7">
          <w:pPr>
            <w:pStyle w:val="0A497E3118D34B9C864C325C329E7029"/>
          </w:pPr>
          <w:r w:rsidRPr="002767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C7"/>
    <w:rsid w:val="00A16347"/>
    <w:rsid w:val="00B72588"/>
    <w:rsid w:val="00F5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75C7"/>
    <w:rPr>
      <w:color w:val="808080"/>
    </w:rPr>
  </w:style>
  <w:style w:type="paragraph" w:customStyle="1" w:styleId="B7B8B19F21CF418BB706B1BC89A5025E">
    <w:name w:val="B7B8B19F21CF418BB706B1BC89A5025E"/>
    <w:rsid w:val="00F575C7"/>
  </w:style>
  <w:style w:type="paragraph" w:customStyle="1" w:styleId="48FE008D662648ABAB46F1AB8FC0FF4D">
    <w:name w:val="48FE008D662648ABAB46F1AB8FC0FF4D"/>
    <w:rsid w:val="00F575C7"/>
  </w:style>
  <w:style w:type="paragraph" w:customStyle="1" w:styleId="0A497E3118D34B9C864C325C329E7029">
    <w:name w:val="0A497E3118D34B9C864C325C329E7029"/>
    <w:rsid w:val="00F57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87E1-B991-45C5-BD35-6E22050D0A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70538D-1405-435E-B214-A4088960A219}">
  <ds:schemaRefs>
    <ds:schemaRef ds:uri="http://schemas.openxmlformats.org/officeDocument/2006/bibliography"/>
  </ds:schemaRefs>
</ds:datastoreItem>
</file>

<file path=customXml/itemProps3.xml><?xml version="1.0" encoding="utf-8"?>
<ds:datastoreItem xmlns:ds="http://schemas.openxmlformats.org/officeDocument/2006/customXml" ds:itemID="{38755E19-CF6E-4FC6-B23A-42423AFD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af5f31-8cd1-41e4-a47a-7a8ecc96f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6AA2E-8EF8-4EA0-8990-8D18A8C10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Golackson-Timblin, Anna</dc:creator>
  <cp:keywords/>
  <dc:description/>
  <cp:lastModifiedBy>Bertram, Tom</cp:lastModifiedBy>
  <cp:revision>72</cp:revision>
  <dcterms:created xsi:type="dcterms:W3CDTF">2020-10-05T14:19:00Z</dcterms:created>
  <dcterms:modified xsi:type="dcterms:W3CDTF">2024-01-12T16:21:00Z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