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764304766"/>
        <w:docPartObj>
          <w:docPartGallery w:val="Cover Pages"/>
          <w:docPartUnique/>
        </w:docPartObj>
      </w:sdtPr>
      <w:sdtEndPr>
        <w:rPr>
          <w:rFonts w:ascii="Calibri" w:hAnsi="Calibri"/>
          <w:sz w:val="22"/>
          <w:szCs w:val="22"/>
        </w:rPr>
      </w:sdtEndPr>
      <w:sdtContent>
        <w:tbl>
          <w:tblPr>
            <w:tblpPr w:leftFromText="187" w:rightFromText="187" w:vertAnchor="page" w:horzAnchor="page" w:tblpYSpec="top"/>
            <w:tblW w:w="0" w:type="auto"/>
            <w:tblLook w:val="04A0" w:firstRow="1" w:lastRow="0" w:firstColumn="1" w:lastColumn="0" w:noHBand="0" w:noVBand="1"/>
          </w:tblPr>
          <w:tblGrid>
            <w:gridCol w:w="1440"/>
            <w:gridCol w:w="5688"/>
          </w:tblGrid>
          <w:tr w:rsidR="00424D26" w14:paraId="0D7E2A9D" w14:textId="77777777" w:rsidTr="00CE6A69">
            <w:trPr>
              <w:trHeight w:val="1440"/>
            </w:trPr>
            <w:tc>
              <w:tcPr>
                <w:tcW w:w="1440" w:type="dxa"/>
                <w:tcBorders>
                  <w:right w:val="single" w:sz="4" w:space="0" w:color="FFFFFF" w:themeColor="background1"/>
                </w:tcBorders>
                <w:shd w:val="clear" w:color="auto" w:fill="5F497A" w:themeFill="accent4" w:themeFillShade="BF"/>
              </w:tcPr>
              <w:p w14:paraId="0D7E2A9B" w14:textId="77777777" w:rsidR="00424D26" w:rsidRDefault="00424D26"/>
            </w:tc>
            <w:sdt>
              <w:sdtPr>
                <w:rPr>
                  <w:rFonts w:asciiTheme="minorHAnsi" w:eastAsiaTheme="majorEastAsia" w:hAnsiTheme="min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5688" w:type="dxa"/>
                    <w:tcBorders>
                      <w:left w:val="single" w:sz="4" w:space="0" w:color="FFFFFF" w:themeColor="background1"/>
                    </w:tcBorders>
                    <w:shd w:val="clear" w:color="auto" w:fill="B2A1C7" w:themeFill="accent4" w:themeFillTint="99"/>
                    <w:vAlign w:val="bottom"/>
                  </w:tcPr>
                  <w:p w14:paraId="0D7E2A9C" w14:textId="0EFC2020" w:rsidR="00424D26" w:rsidRDefault="00424D26" w:rsidP="00424D26">
                    <w:pPr>
                      <w:pStyle w:val="NoSpacing"/>
                      <w:rPr>
                        <w:rFonts w:asciiTheme="majorHAnsi" w:eastAsiaTheme="majorEastAsia" w:hAnsiTheme="majorHAnsi" w:cstheme="majorBidi"/>
                        <w:b/>
                        <w:bCs/>
                        <w:color w:val="FFFFFF" w:themeColor="background1"/>
                        <w:sz w:val="72"/>
                        <w:szCs w:val="72"/>
                      </w:rPr>
                    </w:pPr>
                    <w:r w:rsidRPr="00112790">
                      <w:rPr>
                        <w:rFonts w:asciiTheme="minorHAnsi" w:eastAsiaTheme="majorEastAsia" w:hAnsiTheme="minorHAnsi" w:cstheme="majorBidi"/>
                        <w:b/>
                        <w:bCs/>
                        <w:color w:val="FFFFFF" w:themeColor="background1"/>
                        <w:sz w:val="72"/>
                        <w:szCs w:val="72"/>
                      </w:rPr>
                      <w:t>2013</w:t>
                    </w:r>
                    <w:r w:rsidR="000F7502">
                      <w:rPr>
                        <w:rFonts w:asciiTheme="minorHAnsi" w:eastAsiaTheme="majorEastAsia" w:hAnsiTheme="minorHAnsi" w:cstheme="majorBidi"/>
                        <w:b/>
                        <w:bCs/>
                        <w:color w:val="FFFFFF" w:themeColor="background1"/>
                        <w:sz w:val="72"/>
                        <w:szCs w:val="72"/>
                      </w:rPr>
                      <w:t xml:space="preserve"> - 2014</w:t>
                    </w:r>
                  </w:p>
                </w:tc>
              </w:sdtContent>
            </w:sdt>
          </w:tr>
          <w:tr w:rsidR="00424D26" w14:paraId="0D7E2AA3" w14:textId="77777777" w:rsidTr="00CE6A69">
            <w:trPr>
              <w:trHeight w:val="2880"/>
            </w:trPr>
            <w:tc>
              <w:tcPr>
                <w:tcW w:w="1440" w:type="dxa"/>
                <w:tcBorders>
                  <w:right w:val="single" w:sz="4" w:space="0" w:color="000000" w:themeColor="text1"/>
                </w:tcBorders>
              </w:tcPr>
              <w:p w14:paraId="0D7E2A9E" w14:textId="77777777" w:rsidR="00424D26" w:rsidRDefault="00424D26"/>
            </w:tc>
            <w:tc>
              <w:tcPr>
                <w:tcW w:w="5688" w:type="dxa"/>
                <w:tcBorders>
                  <w:left w:val="single" w:sz="4" w:space="0" w:color="000000" w:themeColor="text1"/>
                </w:tcBorders>
                <w:vAlign w:val="center"/>
              </w:tcPr>
              <w:sdt>
                <w:sdtPr>
                  <w:rPr>
                    <w:rFonts w:asciiTheme="minorHAnsi" w:hAnsiTheme="minorHAnsi"/>
                    <w:b/>
                    <w:color w:val="76923C" w:themeColor="accent3" w:themeShade="BF"/>
                    <w:sz w:val="32"/>
                    <w:szCs w:val="32"/>
                  </w:rPr>
                  <w:alias w:val="Company"/>
                  <w:id w:val="15676123"/>
                  <w:dataBinding w:prefixMappings="xmlns:ns0='http://schemas.openxmlformats.org/officeDocument/2006/extended-properties'" w:xpath="/ns0:Properties[1]/ns0:Company[1]" w:storeItemID="{6668398D-A668-4E3E-A5EB-62B293D839F1}"/>
                  <w:text/>
                </w:sdtPr>
                <w:sdtEndPr/>
                <w:sdtContent>
                  <w:p w14:paraId="0D7E2A9F" w14:textId="77777777" w:rsidR="00424D26" w:rsidRPr="00CE6A69" w:rsidRDefault="00424D26">
                    <w:pPr>
                      <w:pStyle w:val="NoSpacing"/>
                      <w:rPr>
                        <w:b/>
                        <w:color w:val="76923C" w:themeColor="accent3" w:themeShade="BF"/>
                        <w:sz w:val="32"/>
                        <w:szCs w:val="32"/>
                      </w:rPr>
                    </w:pPr>
                    <w:r w:rsidRPr="00CE6A69">
                      <w:rPr>
                        <w:rFonts w:asciiTheme="minorHAnsi" w:hAnsiTheme="minorHAnsi"/>
                        <w:b/>
                        <w:color w:val="76923C" w:themeColor="accent3" w:themeShade="BF"/>
                        <w:sz w:val="32"/>
                        <w:szCs w:val="32"/>
                      </w:rPr>
                      <w:t>U</w:t>
                    </w:r>
                    <w:r w:rsidR="00CE6A69" w:rsidRPr="00CE6A69">
                      <w:rPr>
                        <w:rFonts w:asciiTheme="minorHAnsi" w:hAnsiTheme="minorHAnsi"/>
                        <w:b/>
                        <w:color w:val="76923C" w:themeColor="accent3" w:themeShade="BF"/>
                        <w:sz w:val="32"/>
                        <w:szCs w:val="32"/>
                      </w:rPr>
                      <w:t xml:space="preserve">niversity of </w:t>
                    </w:r>
                    <w:r w:rsidRPr="00CE6A69">
                      <w:rPr>
                        <w:rFonts w:asciiTheme="minorHAnsi" w:hAnsiTheme="minorHAnsi"/>
                        <w:b/>
                        <w:color w:val="76923C" w:themeColor="accent3" w:themeShade="BF"/>
                        <w:sz w:val="32"/>
                        <w:szCs w:val="32"/>
                      </w:rPr>
                      <w:t>W</w:t>
                    </w:r>
                    <w:r w:rsidR="00CE6A69" w:rsidRPr="00CE6A69">
                      <w:rPr>
                        <w:rFonts w:asciiTheme="minorHAnsi" w:hAnsiTheme="minorHAnsi"/>
                        <w:b/>
                        <w:color w:val="76923C" w:themeColor="accent3" w:themeShade="BF"/>
                        <w:sz w:val="32"/>
                        <w:szCs w:val="32"/>
                      </w:rPr>
                      <w:t xml:space="preserve">isconsin – </w:t>
                    </w:r>
                    <w:r w:rsidRPr="00CE6A69">
                      <w:rPr>
                        <w:rFonts w:asciiTheme="minorHAnsi" w:hAnsiTheme="minorHAnsi"/>
                        <w:b/>
                        <w:color w:val="76923C" w:themeColor="accent3" w:themeShade="BF"/>
                        <w:sz w:val="32"/>
                        <w:szCs w:val="32"/>
                      </w:rPr>
                      <w:t>S</w:t>
                    </w:r>
                    <w:r w:rsidR="00CE6A69" w:rsidRPr="00CE6A69">
                      <w:rPr>
                        <w:rFonts w:asciiTheme="minorHAnsi" w:hAnsiTheme="minorHAnsi"/>
                        <w:b/>
                        <w:color w:val="76923C" w:themeColor="accent3" w:themeShade="BF"/>
                        <w:sz w:val="32"/>
                        <w:szCs w:val="32"/>
                      </w:rPr>
                      <w:t xml:space="preserve">tevens </w:t>
                    </w:r>
                    <w:r w:rsidRPr="00CE6A69">
                      <w:rPr>
                        <w:rFonts w:asciiTheme="minorHAnsi" w:hAnsiTheme="minorHAnsi"/>
                        <w:b/>
                        <w:color w:val="76923C" w:themeColor="accent3" w:themeShade="BF"/>
                        <w:sz w:val="32"/>
                        <w:szCs w:val="32"/>
                      </w:rPr>
                      <w:t>P</w:t>
                    </w:r>
                    <w:r w:rsidR="00CE6A69" w:rsidRPr="00CE6A69">
                      <w:rPr>
                        <w:rFonts w:asciiTheme="minorHAnsi" w:hAnsiTheme="minorHAnsi"/>
                        <w:b/>
                        <w:color w:val="76923C" w:themeColor="accent3" w:themeShade="BF"/>
                        <w:sz w:val="32"/>
                        <w:szCs w:val="32"/>
                      </w:rPr>
                      <w:t>oint</w:t>
                    </w:r>
                  </w:p>
                </w:sdtContent>
              </w:sdt>
              <w:p w14:paraId="0D7E2AA0" w14:textId="77777777" w:rsidR="00424D26" w:rsidRPr="00CE6A69" w:rsidRDefault="00424D26">
                <w:pPr>
                  <w:pStyle w:val="NoSpacing"/>
                  <w:rPr>
                    <w:color w:val="76923C" w:themeColor="accent3" w:themeShade="BF"/>
                    <w:sz w:val="32"/>
                    <w:szCs w:val="32"/>
                  </w:rPr>
                </w:pPr>
              </w:p>
              <w:sdt>
                <w:sdtPr>
                  <w:rPr>
                    <w:rFonts w:asciiTheme="minorHAnsi" w:hAnsiTheme="minorHAnsi"/>
                    <w:color w:val="76923C" w:themeColor="accent3" w:themeShade="BF"/>
                    <w:sz w:val="32"/>
                    <w:szCs w:val="32"/>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14:paraId="0D7E2AA1" w14:textId="77777777" w:rsidR="00424D26" w:rsidRPr="00CE6A69" w:rsidRDefault="00424D26">
                    <w:pPr>
                      <w:pStyle w:val="NoSpacing"/>
                      <w:rPr>
                        <w:color w:val="76923C" w:themeColor="accent3" w:themeShade="BF"/>
                        <w:sz w:val="32"/>
                        <w:szCs w:val="32"/>
                      </w:rPr>
                    </w:pPr>
                    <w:r w:rsidRPr="00CE6A69">
                      <w:rPr>
                        <w:rFonts w:asciiTheme="minorHAnsi" w:hAnsiTheme="minorHAnsi"/>
                        <w:color w:val="76923C" w:themeColor="accent3" w:themeShade="BF"/>
                        <w:sz w:val="32"/>
                        <w:szCs w:val="32"/>
                      </w:rPr>
                      <w:t>Division of Student Affairs</w:t>
                    </w:r>
                  </w:p>
                </w:sdtContent>
              </w:sdt>
              <w:p w14:paraId="0D7E2AA2" w14:textId="77777777" w:rsidR="00424D26" w:rsidRPr="00CE6A69" w:rsidRDefault="00424D26">
                <w:pPr>
                  <w:pStyle w:val="NoSpacing"/>
                  <w:rPr>
                    <w:color w:val="76923C" w:themeColor="accent3" w:themeShade="BF"/>
                    <w:sz w:val="32"/>
                    <w:szCs w:val="32"/>
                  </w:rPr>
                </w:pPr>
              </w:p>
            </w:tc>
          </w:tr>
        </w:tbl>
        <w:p w14:paraId="0D7E2AA4" w14:textId="77777777" w:rsidR="00424D26" w:rsidRDefault="00424D26"/>
        <w:p w14:paraId="0D7E2AA5" w14:textId="77777777" w:rsidR="00424D26" w:rsidRDefault="00424D26"/>
        <w:tbl>
          <w:tblPr>
            <w:tblpPr w:leftFromText="187" w:rightFromText="187" w:horzAnchor="margin" w:tblpYSpec="bottom"/>
            <w:tblW w:w="5000" w:type="pct"/>
            <w:tblLook w:val="04A0" w:firstRow="1" w:lastRow="0" w:firstColumn="1" w:lastColumn="0" w:noHBand="0" w:noVBand="1"/>
          </w:tblPr>
          <w:tblGrid>
            <w:gridCol w:w="13176"/>
          </w:tblGrid>
          <w:tr w:rsidR="00424D26" w14:paraId="0D7E2AA7" w14:textId="77777777" w:rsidTr="00813C2E">
            <w:trPr>
              <w:trHeight w:val="846"/>
            </w:trPr>
            <w:tc>
              <w:tcPr>
                <w:tcW w:w="0" w:type="auto"/>
              </w:tcPr>
              <w:p w14:paraId="0D7E2AA6" w14:textId="77777777" w:rsidR="00C06DDB" w:rsidRPr="00C06DDB" w:rsidRDefault="00C06DDB" w:rsidP="00813C2E">
                <w:pPr>
                  <w:pStyle w:val="NoSpacing"/>
                  <w:rPr>
                    <w:b/>
                    <w:bCs/>
                    <w:caps/>
                  </w:rPr>
                </w:pPr>
              </w:p>
            </w:tc>
          </w:tr>
          <w:tr w:rsidR="00424D26" w:rsidRPr="00112790" w14:paraId="0D7E2AB7" w14:textId="77777777" w:rsidTr="00813C2E">
            <w:trPr>
              <w:trHeight w:val="5828"/>
            </w:trPr>
            <w:tc>
              <w:tcPr>
                <w:tcW w:w="0" w:type="auto"/>
              </w:tcPr>
              <w:p w14:paraId="0D7E2AA8" w14:textId="77777777" w:rsidR="005C6072" w:rsidRPr="00C06DDB" w:rsidRDefault="005C6072" w:rsidP="00813C2E">
                <w:pPr>
                  <w:autoSpaceDE w:val="0"/>
                  <w:autoSpaceDN w:val="0"/>
                  <w:adjustRightInd w:val="0"/>
                  <w:rPr>
                    <w:rFonts w:asciiTheme="minorHAnsi" w:hAnsiTheme="minorHAnsi"/>
                    <w:i/>
                    <w:sz w:val="22"/>
                    <w:szCs w:val="22"/>
                    <w:lang w:eastAsia="en-US"/>
                  </w:rPr>
                </w:pPr>
              </w:p>
              <w:p w14:paraId="0D7E2AA9" w14:textId="77777777" w:rsidR="00AD7A83" w:rsidRPr="00C06DDB" w:rsidRDefault="00AD7A83" w:rsidP="00CE6A69">
                <w:pPr>
                  <w:autoSpaceDE w:val="0"/>
                  <w:autoSpaceDN w:val="0"/>
                  <w:adjustRightInd w:val="0"/>
                  <w:rPr>
                    <w:rFonts w:asciiTheme="minorHAnsi" w:hAnsiTheme="minorHAnsi"/>
                    <w:i/>
                    <w:sz w:val="22"/>
                    <w:szCs w:val="22"/>
                    <w:lang w:eastAsia="en-US"/>
                  </w:rPr>
                </w:pPr>
                <w:r w:rsidRPr="00C06DDB">
                  <w:rPr>
                    <w:rFonts w:asciiTheme="minorHAnsi" w:hAnsiTheme="minorHAnsi"/>
                    <w:i/>
                    <w:sz w:val="22"/>
                    <w:szCs w:val="22"/>
                    <w:lang w:eastAsia="en-US"/>
                  </w:rPr>
                  <w:t>With every “right” comes responsibility and, as a member of the campus community, you are</w:t>
                </w:r>
                <w:r w:rsidR="00CE6A69">
                  <w:rPr>
                    <w:rFonts w:asciiTheme="minorHAnsi" w:hAnsiTheme="minorHAnsi"/>
                    <w:i/>
                    <w:sz w:val="22"/>
                    <w:szCs w:val="22"/>
                    <w:lang w:eastAsia="en-US"/>
                  </w:rPr>
                  <w:t xml:space="preserve"> </w:t>
                </w:r>
                <w:r w:rsidRPr="00C06DDB">
                  <w:rPr>
                    <w:rFonts w:asciiTheme="minorHAnsi" w:hAnsiTheme="minorHAnsi"/>
                    <w:i/>
                    <w:sz w:val="22"/>
                    <w:szCs w:val="22"/>
                    <w:lang w:eastAsia="en-US"/>
                  </w:rPr>
                  <w:t>expected to respect others and follow the rules and policies established by the university</w:t>
                </w:r>
                <w:r w:rsidR="00CE6A69">
                  <w:rPr>
                    <w:rFonts w:asciiTheme="minorHAnsi" w:hAnsiTheme="minorHAnsi"/>
                    <w:i/>
                    <w:sz w:val="22"/>
                    <w:szCs w:val="22"/>
                    <w:lang w:eastAsia="en-US"/>
                  </w:rPr>
                  <w:t xml:space="preserve"> </w:t>
                </w:r>
                <w:r w:rsidRPr="00C06DDB">
                  <w:rPr>
                    <w:rFonts w:asciiTheme="minorHAnsi" w:hAnsiTheme="minorHAnsi"/>
                    <w:i/>
                    <w:sz w:val="22"/>
                    <w:szCs w:val="22"/>
                    <w:lang w:eastAsia="en-US"/>
                  </w:rPr>
                  <w:t>community.</w:t>
                </w:r>
              </w:p>
              <w:p w14:paraId="0D7E2AAA" w14:textId="77777777" w:rsidR="005C6072" w:rsidRPr="00C06DDB" w:rsidRDefault="005C6072" w:rsidP="00813C2E">
                <w:pPr>
                  <w:pStyle w:val="NoSpacing"/>
                  <w:rPr>
                    <w:rFonts w:asciiTheme="minorHAnsi" w:hAnsiTheme="minorHAnsi"/>
                    <w:i/>
                    <w:sz w:val="22"/>
                    <w:szCs w:val="22"/>
                    <w:lang w:eastAsia="en-US"/>
                  </w:rPr>
                </w:pPr>
              </w:p>
              <w:p w14:paraId="0D7E2AAB" w14:textId="77777777" w:rsidR="00424D26" w:rsidRDefault="00112790" w:rsidP="00813C2E">
                <w:pPr>
                  <w:pStyle w:val="NoSpacing"/>
                  <w:rPr>
                    <w:rFonts w:asciiTheme="minorHAnsi" w:hAnsiTheme="minorHAnsi"/>
                    <w:sz w:val="22"/>
                    <w:szCs w:val="22"/>
                  </w:rPr>
                </w:pPr>
                <w:r w:rsidRPr="00C06DDB">
                  <w:rPr>
                    <w:rFonts w:asciiTheme="minorHAnsi" w:hAnsiTheme="minorHAnsi"/>
                    <w:sz w:val="22"/>
                    <w:szCs w:val="22"/>
                  </w:rPr>
                  <w:t xml:space="preserve">Students at the University of </w:t>
                </w:r>
                <w:r w:rsidR="003F239F">
                  <w:rPr>
                    <w:rFonts w:asciiTheme="minorHAnsi" w:hAnsiTheme="minorHAnsi"/>
                    <w:sz w:val="22"/>
                    <w:szCs w:val="22"/>
                  </w:rPr>
                  <w:t xml:space="preserve">Wisconsin - </w:t>
                </w:r>
                <w:r w:rsidRPr="00C06DDB">
                  <w:rPr>
                    <w:rFonts w:asciiTheme="minorHAnsi" w:hAnsiTheme="minorHAnsi"/>
                    <w:sz w:val="22"/>
                    <w:szCs w:val="22"/>
                  </w:rPr>
                  <w:t>Steven</w:t>
                </w:r>
                <w:r w:rsidR="000F2ED2" w:rsidRPr="00C06DDB">
                  <w:rPr>
                    <w:rFonts w:asciiTheme="minorHAnsi" w:hAnsiTheme="minorHAnsi"/>
                    <w:sz w:val="22"/>
                    <w:szCs w:val="22"/>
                  </w:rPr>
                  <w:t>s</w:t>
                </w:r>
                <w:r w:rsidRPr="00C06DDB">
                  <w:rPr>
                    <w:rFonts w:asciiTheme="minorHAnsi" w:hAnsiTheme="minorHAnsi"/>
                    <w:sz w:val="22"/>
                    <w:szCs w:val="22"/>
                  </w:rPr>
                  <w:t xml:space="preserve"> Point </w:t>
                </w:r>
                <w:r w:rsidR="003F239F">
                  <w:rPr>
                    <w:rFonts w:asciiTheme="minorHAnsi" w:hAnsiTheme="minorHAnsi"/>
                    <w:sz w:val="22"/>
                    <w:szCs w:val="22"/>
                  </w:rPr>
                  <w:t xml:space="preserve">(UWSP) </w:t>
                </w:r>
                <w:r w:rsidRPr="00C06DDB">
                  <w:rPr>
                    <w:rFonts w:asciiTheme="minorHAnsi" w:hAnsiTheme="minorHAnsi"/>
                    <w:sz w:val="22"/>
                    <w:szCs w:val="22"/>
                  </w:rPr>
                  <w:t>are members of the University community as well as the larger surrounding community.  S</w:t>
                </w:r>
                <w:r w:rsidR="000F2ED2" w:rsidRPr="00C06DDB">
                  <w:rPr>
                    <w:rFonts w:asciiTheme="minorHAnsi" w:hAnsiTheme="minorHAnsi"/>
                    <w:sz w:val="22"/>
                    <w:szCs w:val="22"/>
                  </w:rPr>
                  <w:t xml:space="preserve">tudents have the responsibility </w:t>
                </w:r>
                <w:r w:rsidRPr="00C06DDB">
                  <w:rPr>
                    <w:rFonts w:asciiTheme="minorHAnsi" w:hAnsiTheme="minorHAnsi"/>
                    <w:sz w:val="22"/>
                    <w:szCs w:val="22"/>
                  </w:rPr>
                  <w:t>to conduct themsel</w:t>
                </w:r>
                <w:r w:rsidR="000F2ED2" w:rsidRPr="00C06DDB">
                  <w:rPr>
                    <w:rFonts w:asciiTheme="minorHAnsi" w:hAnsiTheme="minorHAnsi"/>
                    <w:sz w:val="22"/>
                    <w:szCs w:val="22"/>
                  </w:rPr>
                  <w:t>ves</w:t>
                </w:r>
                <w:r w:rsidRPr="00C06DDB">
                  <w:rPr>
                    <w:rFonts w:asciiTheme="minorHAnsi" w:hAnsiTheme="minorHAnsi"/>
                    <w:sz w:val="22"/>
                    <w:szCs w:val="22"/>
                  </w:rPr>
                  <w:t xml:space="preserve"> in a thoughtful and lawful manner and must comply with the UWSP’s student conduct standards.  </w:t>
                </w:r>
                <w:r w:rsidR="0039413A" w:rsidRPr="00C06DDB">
                  <w:rPr>
                    <w:rFonts w:asciiTheme="minorHAnsi" w:hAnsiTheme="minorHAnsi"/>
                    <w:sz w:val="22"/>
                    <w:szCs w:val="22"/>
                  </w:rPr>
                  <w:t>The State of W</w:t>
                </w:r>
                <w:r w:rsidR="005C6072" w:rsidRPr="00C06DDB">
                  <w:rPr>
                    <w:rFonts w:asciiTheme="minorHAnsi" w:hAnsiTheme="minorHAnsi"/>
                    <w:sz w:val="22"/>
                    <w:szCs w:val="22"/>
                  </w:rPr>
                  <w:t>i</w:t>
                </w:r>
                <w:r w:rsidR="0039413A" w:rsidRPr="00C06DDB">
                  <w:rPr>
                    <w:rFonts w:asciiTheme="minorHAnsi" w:hAnsiTheme="minorHAnsi"/>
                    <w:sz w:val="22"/>
                    <w:szCs w:val="22"/>
                  </w:rPr>
                  <w:t>scons</w:t>
                </w:r>
                <w:r w:rsidR="005C6072" w:rsidRPr="00C06DDB">
                  <w:rPr>
                    <w:rFonts w:asciiTheme="minorHAnsi" w:hAnsiTheme="minorHAnsi"/>
                    <w:sz w:val="22"/>
                    <w:szCs w:val="22"/>
                  </w:rPr>
                  <w:t>in</w:t>
                </w:r>
                <w:r w:rsidR="0039413A" w:rsidRPr="00C06DDB">
                  <w:rPr>
                    <w:rFonts w:asciiTheme="minorHAnsi" w:hAnsiTheme="minorHAnsi"/>
                    <w:sz w:val="22"/>
                    <w:szCs w:val="22"/>
                  </w:rPr>
                  <w:t xml:space="preserve"> does not allow alcohol consumption by anyone less than 21 year of age.  UWSP has designed a comprehensive program to address alcohol consumption and related issues.  There are three components to our Alcohol</w:t>
                </w:r>
                <w:r w:rsidR="00A63846" w:rsidRPr="00C06DDB">
                  <w:rPr>
                    <w:rFonts w:asciiTheme="minorHAnsi" w:hAnsiTheme="minorHAnsi"/>
                    <w:sz w:val="22"/>
                    <w:szCs w:val="22"/>
                  </w:rPr>
                  <w:t xml:space="preserve"> violations intervention and sanctioning program:  </w:t>
                </w:r>
                <w:r w:rsidR="00A63846" w:rsidRPr="00C06DDB">
                  <w:rPr>
                    <w:rFonts w:asciiTheme="minorHAnsi" w:hAnsiTheme="minorHAnsi"/>
                    <w:b/>
                    <w:i/>
                    <w:sz w:val="22"/>
                    <w:szCs w:val="22"/>
                  </w:rPr>
                  <w:t>prevention</w:t>
                </w:r>
                <w:r w:rsidR="00A63846" w:rsidRPr="00C06DDB">
                  <w:rPr>
                    <w:rFonts w:asciiTheme="minorHAnsi" w:hAnsiTheme="minorHAnsi"/>
                    <w:sz w:val="22"/>
                    <w:szCs w:val="22"/>
                  </w:rPr>
                  <w:t xml:space="preserve">, </w:t>
                </w:r>
                <w:r w:rsidR="00A63846" w:rsidRPr="00C06DDB">
                  <w:rPr>
                    <w:rFonts w:asciiTheme="minorHAnsi" w:hAnsiTheme="minorHAnsi"/>
                    <w:b/>
                    <w:i/>
                    <w:sz w:val="22"/>
                    <w:szCs w:val="22"/>
                  </w:rPr>
                  <w:t>intervention</w:t>
                </w:r>
                <w:r w:rsidR="00A63846" w:rsidRPr="00C06DDB">
                  <w:rPr>
                    <w:rFonts w:asciiTheme="minorHAnsi" w:hAnsiTheme="minorHAnsi"/>
                    <w:sz w:val="22"/>
                    <w:szCs w:val="22"/>
                  </w:rPr>
                  <w:t xml:space="preserve">, and </w:t>
                </w:r>
                <w:r w:rsidR="00A63846" w:rsidRPr="00C06DDB">
                  <w:rPr>
                    <w:rFonts w:asciiTheme="minorHAnsi" w:hAnsiTheme="minorHAnsi"/>
                    <w:b/>
                    <w:i/>
                    <w:sz w:val="22"/>
                    <w:szCs w:val="22"/>
                  </w:rPr>
                  <w:t>education</w:t>
                </w:r>
                <w:r w:rsidR="00A63846" w:rsidRPr="00C06DDB">
                  <w:rPr>
                    <w:rFonts w:asciiTheme="minorHAnsi" w:hAnsiTheme="minorHAnsi"/>
                    <w:sz w:val="22"/>
                    <w:szCs w:val="22"/>
                  </w:rPr>
                  <w:t xml:space="preserve">.  The sanctioning grid that follows is a guide for students to help them make </w:t>
                </w:r>
                <w:r w:rsidR="005C6072" w:rsidRPr="00C06DDB">
                  <w:rPr>
                    <w:rFonts w:asciiTheme="minorHAnsi" w:hAnsiTheme="minorHAnsi"/>
                    <w:sz w:val="22"/>
                    <w:szCs w:val="22"/>
                  </w:rPr>
                  <w:t>informed</w:t>
                </w:r>
                <w:r w:rsidR="00A63846" w:rsidRPr="00C06DDB">
                  <w:rPr>
                    <w:rFonts w:asciiTheme="minorHAnsi" w:hAnsiTheme="minorHAnsi"/>
                    <w:sz w:val="22"/>
                    <w:szCs w:val="22"/>
                  </w:rPr>
                  <w:t xml:space="preserve"> decisions about </w:t>
                </w:r>
                <w:r w:rsidR="000F2ED2" w:rsidRPr="00C06DDB">
                  <w:rPr>
                    <w:rFonts w:asciiTheme="minorHAnsi" w:hAnsiTheme="minorHAnsi"/>
                    <w:sz w:val="22"/>
                    <w:szCs w:val="22"/>
                  </w:rPr>
                  <w:t xml:space="preserve">their conduct involving </w:t>
                </w:r>
                <w:r w:rsidR="00A63846" w:rsidRPr="00C06DDB">
                  <w:rPr>
                    <w:rFonts w:asciiTheme="minorHAnsi" w:hAnsiTheme="minorHAnsi"/>
                    <w:sz w:val="22"/>
                    <w:szCs w:val="22"/>
                  </w:rPr>
                  <w:t xml:space="preserve">alcohol as well as provide a consistent, yet flexible, process for UWSP </w:t>
                </w:r>
                <w:r w:rsidR="000F2ED2" w:rsidRPr="00C06DDB">
                  <w:rPr>
                    <w:rFonts w:asciiTheme="minorHAnsi" w:hAnsiTheme="minorHAnsi"/>
                    <w:sz w:val="22"/>
                    <w:szCs w:val="22"/>
                  </w:rPr>
                  <w:t>adjudicating officers</w:t>
                </w:r>
                <w:r w:rsidR="00A63846" w:rsidRPr="00C06DDB">
                  <w:rPr>
                    <w:rFonts w:asciiTheme="minorHAnsi" w:hAnsiTheme="minorHAnsi"/>
                    <w:sz w:val="22"/>
                    <w:szCs w:val="22"/>
                  </w:rPr>
                  <w:t>.</w:t>
                </w:r>
                <w:r w:rsidR="00C078E5" w:rsidRPr="00C06DDB">
                  <w:rPr>
                    <w:rFonts w:asciiTheme="minorHAnsi" w:hAnsiTheme="minorHAnsi"/>
                    <w:sz w:val="22"/>
                    <w:szCs w:val="22"/>
                  </w:rPr>
                  <w:t xml:space="preserve">  This document is a living document and will be </w:t>
                </w:r>
                <w:r w:rsidR="000F2ED2" w:rsidRPr="00C06DDB">
                  <w:rPr>
                    <w:rFonts w:asciiTheme="minorHAnsi" w:hAnsiTheme="minorHAnsi"/>
                    <w:sz w:val="22"/>
                    <w:szCs w:val="22"/>
                  </w:rPr>
                  <w:t xml:space="preserve">reviewed annually </w:t>
                </w:r>
                <w:r w:rsidR="00C078E5" w:rsidRPr="00C06DDB">
                  <w:rPr>
                    <w:rFonts w:asciiTheme="minorHAnsi" w:hAnsiTheme="minorHAnsi"/>
                    <w:sz w:val="22"/>
                    <w:szCs w:val="22"/>
                  </w:rPr>
                  <w:t xml:space="preserve">to ensure its effectiveness and </w:t>
                </w:r>
                <w:r w:rsidR="000F2ED2" w:rsidRPr="00C06DDB">
                  <w:rPr>
                    <w:rFonts w:asciiTheme="minorHAnsi" w:hAnsiTheme="minorHAnsi"/>
                    <w:sz w:val="22"/>
                    <w:szCs w:val="22"/>
                  </w:rPr>
                  <w:t>relevance</w:t>
                </w:r>
                <w:r w:rsidR="00C078E5" w:rsidRPr="00C06DDB">
                  <w:rPr>
                    <w:rFonts w:asciiTheme="minorHAnsi" w:hAnsiTheme="minorHAnsi"/>
                    <w:sz w:val="22"/>
                    <w:szCs w:val="22"/>
                  </w:rPr>
                  <w:t>.</w:t>
                </w:r>
              </w:p>
              <w:p w14:paraId="0D7E2AAC" w14:textId="77777777" w:rsidR="00C06DDB" w:rsidRPr="00C06DDB" w:rsidRDefault="00C06DDB" w:rsidP="00813C2E">
                <w:pPr>
                  <w:pStyle w:val="NoSpacing"/>
                  <w:rPr>
                    <w:rFonts w:asciiTheme="minorHAnsi" w:hAnsiTheme="minorHAnsi"/>
                    <w:sz w:val="22"/>
                    <w:szCs w:val="22"/>
                  </w:rPr>
                </w:pPr>
              </w:p>
              <w:p w14:paraId="0D7E2AAD" w14:textId="77777777" w:rsidR="00C06DDB" w:rsidRDefault="00C06DDB" w:rsidP="00813C2E">
                <w:pPr>
                  <w:rPr>
                    <w:rFonts w:ascii="Calibri" w:hAnsi="Calibri"/>
                    <w:sz w:val="22"/>
                    <w:szCs w:val="22"/>
                  </w:rPr>
                </w:pPr>
                <w:r w:rsidRPr="00C06DDB">
                  <w:rPr>
                    <w:rFonts w:ascii="Calibri" w:hAnsi="Calibri"/>
                    <w:sz w:val="22"/>
                    <w:szCs w:val="22"/>
                  </w:rPr>
                  <w:t xml:space="preserve">Student conduct is of concern to more than the adjudicating officers—community members, neighbors, law enforcement, court system, and local health care practice are strongly in support of UWSP increasing responsibility for students. </w:t>
                </w:r>
                <w:r w:rsidR="003F239F">
                  <w:rPr>
                    <w:rFonts w:ascii="Calibri" w:hAnsi="Calibri"/>
                    <w:sz w:val="22"/>
                    <w:szCs w:val="22"/>
                  </w:rPr>
                  <w:t xml:space="preserve"> </w:t>
                </w:r>
                <w:r>
                  <w:rPr>
                    <w:rFonts w:ascii="Calibri" w:hAnsi="Calibri"/>
                    <w:sz w:val="22"/>
                    <w:szCs w:val="22"/>
                  </w:rPr>
                  <w:t xml:space="preserve">Further, </w:t>
                </w:r>
                <w:r w:rsidR="007C6391">
                  <w:rPr>
                    <w:rFonts w:ascii="Calibri" w:hAnsi="Calibri"/>
                    <w:sz w:val="22"/>
                    <w:szCs w:val="22"/>
                  </w:rPr>
                  <w:t xml:space="preserve">UWSP, as part of its compliance with the Drug-Free Schools and Communities Act, will benefit from demonstrating an </w:t>
                </w:r>
                <w:r w:rsidR="0091293C">
                  <w:rPr>
                    <w:rFonts w:ascii="Calibri" w:hAnsi="Calibri"/>
                    <w:sz w:val="22"/>
                    <w:szCs w:val="22"/>
                  </w:rPr>
                  <w:t>effort</w:t>
                </w:r>
                <w:r w:rsidR="007C6391">
                  <w:rPr>
                    <w:rFonts w:ascii="Calibri" w:hAnsi="Calibri"/>
                    <w:sz w:val="22"/>
                    <w:szCs w:val="22"/>
                  </w:rPr>
                  <w:t xml:space="preserve"> to treat similar cases similarly. </w:t>
                </w:r>
              </w:p>
              <w:p w14:paraId="0D7E2AAE" w14:textId="77777777" w:rsidR="007C6391" w:rsidRPr="00C06DDB" w:rsidRDefault="007C6391" w:rsidP="00813C2E">
                <w:pPr>
                  <w:rPr>
                    <w:rFonts w:ascii="Calibri" w:hAnsi="Calibri"/>
                    <w:sz w:val="22"/>
                    <w:szCs w:val="22"/>
                  </w:rPr>
                </w:pPr>
              </w:p>
              <w:p w14:paraId="0D7E2AAF" w14:textId="77777777" w:rsidR="00C06DDB" w:rsidRPr="007C6391" w:rsidRDefault="00C06DDB" w:rsidP="00813C2E">
                <w:pPr>
                  <w:rPr>
                    <w:rFonts w:ascii="Calibri" w:hAnsi="Calibri"/>
                    <w:sz w:val="22"/>
                    <w:szCs w:val="22"/>
                  </w:rPr>
                </w:pPr>
                <w:r w:rsidRPr="00C06DDB">
                  <w:rPr>
                    <w:rFonts w:ascii="Calibri" w:hAnsi="Calibri"/>
                    <w:sz w:val="22"/>
                    <w:szCs w:val="22"/>
                  </w:rPr>
                  <w:t xml:space="preserve">There are several process issues that will emerge in the implementation of this grid. </w:t>
                </w:r>
                <w:r w:rsidR="003F239F">
                  <w:rPr>
                    <w:rFonts w:ascii="Calibri" w:hAnsi="Calibri"/>
                    <w:sz w:val="22"/>
                    <w:szCs w:val="22"/>
                  </w:rPr>
                  <w:t xml:space="preserve"> </w:t>
                </w:r>
                <w:r w:rsidRPr="00C06DDB">
                  <w:rPr>
                    <w:rFonts w:ascii="Calibri" w:hAnsi="Calibri"/>
                    <w:sz w:val="22"/>
                    <w:szCs w:val="22"/>
                  </w:rPr>
                  <w:t>Feedback is vital and an implementation plan should be designed, however that is not in the purview of the AODA Prevention Partnership Management Team or with the sanction grid development. The Vice</w:t>
                </w:r>
                <w:r w:rsidR="00175A91">
                  <w:rPr>
                    <w:rFonts w:ascii="Calibri" w:hAnsi="Calibri"/>
                    <w:sz w:val="22"/>
                    <w:szCs w:val="22"/>
                  </w:rPr>
                  <w:t xml:space="preserve"> Chancellor for Stu</w:t>
                </w:r>
                <w:r w:rsidR="00CE6A69">
                  <w:rPr>
                    <w:rFonts w:ascii="Calibri" w:hAnsi="Calibri"/>
                    <w:sz w:val="22"/>
                    <w:szCs w:val="22"/>
                  </w:rPr>
                  <w:t xml:space="preserve">dent </w:t>
                </w:r>
                <w:r w:rsidR="0052170E">
                  <w:rPr>
                    <w:rFonts w:ascii="Calibri" w:hAnsi="Calibri"/>
                    <w:sz w:val="22"/>
                    <w:szCs w:val="22"/>
                  </w:rPr>
                  <w:t>Affairs</w:t>
                </w:r>
                <w:r w:rsidR="00CE6A69">
                  <w:rPr>
                    <w:rFonts w:ascii="Calibri" w:hAnsi="Calibri"/>
                    <w:sz w:val="22"/>
                    <w:szCs w:val="22"/>
                  </w:rPr>
                  <w:t xml:space="preserve"> and Dean of Students Office </w:t>
                </w:r>
                <w:r w:rsidRPr="00C06DDB">
                  <w:rPr>
                    <w:rFonts w:ascii="Calibri" w:hAnsi="Calibri"/>
                    <w:sz w:val="22"/>
                    <w:szCs w:val="22"/>
                  </w:rPr>
                  <w:t xml:space="preserve">is charged with implementing the necessary processes for the success of these minimum sanctions.  </w:t>
                </w:r>
                <w:r w:rsidR="007C6391">
                  <w:rPr>
                    <w:rFonts w:ascii="Calibri" w:hAnsi="Calibri"/>
                    <w:sz w:val="22"/>
                    <w:szCs w:val="22"/>
                  </w:rPr>
                  <w:t>This i</w:t>
                </w:r>
                <w:r w:rsidRPr="007C6391">
                  <w:rPr>
                    <w:rFonts w:ascii="Calibri" w:hAnsi="Calibri"/>
                    <w:sz w:val="22"/>
                    <w:szCs w:val="22"/>
                  </w:rPr>
                  <w:t xml:space="preserve">mplementation should include Good Samaritan procedures and practices. </w:t>
                </w:r>
              </w:p>
              <w:p w14:paraId="0D7E2AB0" w14:textId="77777777" w:rsidR="00A63846" w:rsidRDefault="00A63846" w:rsidP="00813C2E">
                <w:pPr>
                  <w:pStyle w:val="NoSpacing"/>
                </w:pPr>
              </w:p>
              <w:p w14:paraId="0D7E2AB1" w14:textId="77777777" w:rsidR="00813C2E" w:rsidRDefault="00813C2E" w:rsidP="00813C2E">
                <w:pPr>
                  <w:pStyle w:val="NoSpacing"/>
                </w:pPr>
              </w:p>
              <w:p w14:paraId="0D7E2AB2" w14:textId="77777777" w:rsidR="00813C2E" w:rsidRDefault="00813C2E" w:rsidP="00813C2E">
                <w:pPr>
                  <w:pStyle w:val="NoSpacing"/>
                </w:pPr>
              </w:p>
              <w:p w14:paraId="0D7E2AB3" w14:textId="77777777" w:rsidR="00813C2E" w:rsidRDefault="00813C2E" w:rsidP="00813C2E">
                <w:pPr>
                  <w:pStyle w:val="NoSpacing"/>
                </w:pPr>
              </w:p>
              <w:p w14:paraId="0D7E2AB4" w14:textId="77777777" w:rsidR="00813C2E" w:rsidRDefault="00813C2E" w:rsidP="00813C2E">
                <w:pPr>
                  <w:pStyle w:val="NoSpacing"/>
                </w:pPr>
              </w:p>
              <w:p w14:paraId="0D7E2AB5" w14:textId="77777777" w:rsidR="00813C2E" w:rsidRDefault="00813C2E" w:rsidP="00813C2E">
                <w:pPr>
                  <w:pStyle w:val="NoSpacing"/>
                </w:pPr>
              </w:p>
              <w:p w14:paraId="0D7E2AB6" w14:textId="77777777" w:rsidR="00A63846" w:rsidRPr="00C06DDB" w:rsidRDefault="00A63846" w:rsidP="00813C2E">
                <w:pPr>
                  <w:pStyle w:val="NoSpacing"/>
                  <w:rPr>
                    <w:rFonts w:asciiTheme="minorHAnsi" w:hAnsiTheme="minorHAnsi"/>
                  </w:rPr>
                </w:pPr>
              </w:p>
            </w:tc>
          </w:tr>
        </w:tbl>
        <w:p w14:paraId="0D7E2AB8" w14:textId="77777777" w:rsidR="00424D26" w:rsidRDefault="00647CDD">
          <w:pPr>
            <w:rPr>
              <w:rFonts w:ascii="Calibri" w:hAnsi="Calibri"/>
              <w:sz w:val="22"/>
              <w:szCs w:val="22"/>
            </w:rPr>
          </w:pPr>
        </w:p>
      </w:sdtContent>
    </w:sdt>
    <w:p w14:paraId="0D7E2AB9" w14:textId="77777777" w:rsidR="00424D26" w:rsidRDefault="00424D26"/>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960"/>
        <w:gridCol w:w="3510"/>
        <w:gridCol w:w="2970"/>
      </w:tblGrid>
      <w:tr w:rsidR="007446AF" w:rsidRPr="00F51A89" w14:paraId="0D7E2ABB" w14:textId="77777777" w:rsidTr="00FB2DD3">
        <w:tc>
          <w:tcPr>
            <w:tcW w:w="13158" w:type="dxa"/>
            <w:gridSpan w:val="4"/>
          </w:tcPr>
          <w:p w14:paraId="0D7E2ABA" w14:textId="77777777" w:rsidR="00433380" w:rsidRPr="00F51A89" w:rsidRDefault="00B6420C" w:rsidP="000F2ED2">
            <w:pPr>
              <w:ind w:right="72"/>
              <w:rPr>
                <w:rFonts w:ascii="Calibri" w:hAnsi="Calibri"/>
                <w:sz w:val="22"/>
                <w:szCs w:val="22"/>
              </w:rPr>
            </w:pPr>
            <w:r w:rsidRPr="00F51A89">
              <w:rPr>
                <w:rFonts w:ascii="Calibri" w:hAnsi="Calibri"/>
                <w:b/>
                <w:sz w:val="22"/>
                <w:szCs w:val="22"/>
              </w:rPr>
              <w:lastRenderedPageBreak/>
              <w:t>Universal Prevention</w:t>
            </w:r>
            <w:r w:rsidRPr="00F51A89">
              <w:rPr>
                <w:rFonts w:ascii="Calibri" w:hAnsi="Calibri"/>
                <w:sz w:val="22"/>
                <w:szCs w:val="22"/>
              </w:rPr>
              <w:t>: Alcohol-Wise Program; o</w:t>
            </w:r>
            <w:r w:rsidR="00761DB6" w:rsidRPr="00F51A89">
              <w:rPr>
                <w:rFonts w:ascii="Calibri" w:hAnsi="Calibri"/>
                <w:sz w:val="22"/>
                <w:szCs w:val="22"/>
              </w:rPr>
              <w:t>nline education</w:t>
            </w:r>
            <w:r w:rsidR="007446AF" w:rsidRPr="00F51A89">
              <w:rPr>
                <w:rFonts w:ascii="Calibri" w:hAnsi="Calibri"/>
                <w:sz w:val="22"/>
                <w:szCs w:val="22"/>
              </w:rPr>
              <w:t xml:space="preserve"> (to be completed by all new students</w:t>
            </w:r>
            <w:r w:rsidR="000117CB" w:rsidRPr="00F51A89">
              <w:rPr>
                <w:rFonts w:ascii="Calibri" w:hAnsi="Calibri"/>
                <w:sz w:val="22"/>
                <w:szCs w:val="22"/>
              </w:rPr>
              <w:t xml:space="preserve"> </w:t>
            </w:r>
            <w:r w:rsidR="007446AF" w:rsidRPr="00F51A89">
              <w:rPr>
                <w:rFonts w:ascii="Calibri" w:hAnsi="Calibri"/>
                <w:sz w:val="22"/>
                <w:szCs w:val="22"/>
              </w:rPr>
              <w:t>in Se</w:t>
            </w:r>
            <w:r w:rsidR="003F239F">
              <w:rPr>
                <w:rFonts w:ascii="Calibri" w:hAnsi="Calibri"/>
                <w:sz w:val="22"/>
                <w:szCs w:val="22"/>
              </w:rPr>
              <w:t>pt.</w:t>
            </w:r>
            <w:r w:rsidR="007446AF" w:rsidRPr="00F51A89">
              <w:rPr>
                <w:rFonts w:ascii="Calibri" w:hAnsi="Calibri"/>
                <w:sz w:val="22"/>
                <w:szCs w:val="22"/>
              </w:rPr>
              <w:t>/Oc</w:t>
            </w:r>
            <w:r w:rsidR="003F239F">
              <w:rPr>
                <w:rFonts w:ascii="Calibri" w:hAnsi="Calibri"/>
                <w:sz w:val="22"/>
                <w:szCs w:val="22"/>
              </w:rPr>
              <w:t>t.</w:t>
            </w:r>
            <w:r w:rsidR="007446AF" w:rsidRPr="00F51A89">
              <w:rPr>
                <w:rFonts w:ascii="Calibri" w:hAnsi="Calibri"/>
                <w:sz w:val="22"/>
                <w:szCs w:val="22"/>
              </w:rPr>
              <w:t xml:space="preserve"> or Ja</w:t>
            </w:r>
            <w:r w:rsidR="003F239F">
              <w:rPr>
                <w:rFonts w:ascii="Calibri" w:hAnsi="Calibri"/>
                <w:sz w:val="22"/>
                <w:szCs w:val="22"/>
              </w:rPr>
              <w:t>n.</w:t>
            </w:r>
            <w:r w:rsidR="007446AF" w:rsidRPr="00F51A89">
              <w:rPr>
                <w:rFonts w:ascii="Calibri" w:hAnsi="Calibri"/>
                <w:sz w:val="22"/>
                <w:szCs w:val="22"/>
              </w:rPr>
              <w:t>/Fe</w:t>
            </w:r>
            <w:r w:rsidR="003F239F">
              <w:rPr>
                <w:rFonts w:ascii="Calibri" w:hAnsi="Calibri"/>
                <w:sz w:val="22"/>
                <w:szCs w:val="22"/>
              </w:rPr>
              <w:t>b.</w:t>
            </w:r>
            <w:r w:rsidR="007446AF" w:rsidRPr="00F51A89">
              <w:rPr>
                <w:rFonts w:ascii="Calibri" w:hAnsi="Calibri"/>
                <w:sz w:val="22"/>
                <w:szCs w:val="22"/>
              </w:rPr>
              <w:t xml:space="preserve">).  Failure to complete sanction: </w:t>
            </w:r>
            <w:r w:rsidR="00761DB6" w:rsidRPr="00F51A89">
              <w:rPr>
                <w:rFonts w:ascii="Calibri" w:hAnsi="Calibri"/>
                <w:sz w:val="22"/>
                <w:szCs w:val="22"/>
              </w:rPr>
              <w:t>referral to PACE</w:t>
            </w:r>
            <w:r w:rsidR="00433380" w:rsidRPr="00F51A89">
              <w:rPr>
                <w:rFonts w:ascii="Calibri" w:hAnsi="Calibri"/>
                <w:sz w:val="22"/>
                <w:szCs w:val="22"/>
              </w:rPr>
              <w:t xml:space="preserve"> and </w:t>
            </w:r>
            <w:r w:rsidR="000F2ED2">
              <w:rPr>
                <w:rFonts w:ascii="Calibri" w:hAnsi="Calibri"/>
                <w:sz w:val="22"/>
                <w:szCs w:val="22"/>
              </w:rPr>
              <w:t>course fee</w:t>
            </w:r>
          </w:p>
        </w:tc>
      </w:tr>
      <w:tr w:rsidR="009F5E17" w:rsidRPr="00F51A89" w14:paraId="0D7E2ABD" w14:textId="77777777" w:rsidTr="00433380">
        <w:trPr>
          <w:trHeight w:val="548"/>
        </w:trPr>
        <w:tc>
          <w:tcPr>
            <w:tcW w:w="13158" w:type="dxa"/>
            <w:gridSpan w:val="4"/>
          </w:tcPr>
          <w:p w14:paraId="0D7E2ABC" w14:textId="77777777" w:rsidR="009F5E17" w:rsidRPr="00F51A89" w:rsidRDefault="00124D4B" w:rsidP="00433380">
            <w:pPr>
              <w:pStyle w:val="NoSpacing"/>
              <w:rPr>
                <w:rFonts w:ascii="Calibri" w:hAnsi="Calibri"/>
                <w:sz w:val="22"/>
                <w:szCs w:val="22"/>
              </w:rPr>
            </w:pPr>
            <w:r w:rsidRPr="00F51A89">
              <w:rPr>
                <w:rFonts w:ascii="Calibri" w:hAnsi="Calibri"/>
                <w:b/>
                <w:sz w:val="22"/>
                <w:szCs w:val="22"/>
              </w:rPr>
              <w:t>Intervention Strategies</w:t>
            </w:r>
            <w:r w:rsidRPr="00F51A89">
              <w:rPr>
                <w:rFonts w:ascii="Calibri" w:hAnsi="Calibri"/>
                <w:sz w:val="22"/>
                <w:szCs w:val="22"/>
              </w:rPr>
              <w:t xml:space="preserve">: </w:t>
            </w:r>
            <w:r w:rsidR="00B6420C" w:rsidRPr="00F51A89">
              <w:rPr>
                <w:rFonts w:ascii="Calibri" w:hAnsi="Calibri"/>
                <w:sz w:val="22"/>
                <w:szCs w:val="22"/>
              </w:rPr>
              <w:t xml:space="preserve">Predetermined </w:t>
            </w:r>
            <w:r w:rsidRPr="00F51A89">
              <w:rPr>
                <w:rFonts w:ascii="Calibri" w:hAnsi="Calibri"/>
                <w:sz w:val="22"/>
                <w:szCs w:val="22"/>
              </w:rPr>
              <w:t xml:space="preserve">Alcohol </w:t>
            </w:r>
            <w:r w:rsidR="00B6420C" w:rsidRPr="00F51A89">
              <w:rPr>
                <w:rFonts w:ascii="Calibri" w:hAnsi="Calibri"/>
                <w:sz w:val="22"/>
                <w:szCs w:val="22"/>
              </w:rPr>
              <w:t>Sanctions</w:t>
            </w:r>
            <w:r w:rsidR="009F5E17" w:rsidRPr="00F51A89">
              <w:rPr>
                <w:rFonts w:ascii="Calibri" w:hAnsi="Calibri"/>
                <w:sz w:val="22"/>
                <w:szCs w:val="22"/>
              </w:rPr>
              <w:t xml:space="preserve">--The following </w:t>
            </w:r>
            <w:r w:rsidR="00B6420C" w:rsidRPr="00F51A89">
              <w:rPr>
                <w:rFonts w:ascii="Calibri" w:hAnsi="Calibri"/>
                <w:sz w:val="22"/>
                <w:szCs w:val="22"/>
              </w:rPr>
              <w:t>table</w:t>
            </w:r>
            <w:r w:rsidR="009F5E17" w:rsidRPr="00F51A89">
              <w:rPr>
                <w:rFonts w:ascii="Calibri" w:hAnsi="Calibri"/>
                <w:sz w:val="22"/>
                <w:szCs w:val="22"/>
              </w:rPr>
              <w:t xml:space="preserve"> </w:t>
            </w:r>
            <w:r w:rsidR="00B6420C" w:rsidRPr="00F51A89">
              <w:rPr>
                <w:rFonts w:ascii="Calibri" w:hAnsi="Calibri"/>
                <w:sz w:val="22"/>
                <w:szCs w:val="22"/>
              </w:rPr>
              <w:t>indicates</w:t>
            </w:r>
            <w:r w:rsidR="009F5E17" w:rsidRPr="00F51A89">
              <w:rPr>
                <w:rFonts w:ascii="Calibri" w:hAnsi="Calibri"/>
                <w:sz w:val="22"/>
                <w:szCs w:val="22"/>
              </w:rPr>
              <w:t xml:space="preserve"> minimums as well as a list of possible enhancements based upon the </w:t>
            </w:r>
            <w:r w:rsidR="00B6420C" w:rsidRPr="00F51A89">
              <w:rPr>
                <w:rFonts w:ascii="Calibri" w:hAnsi="Calibri"/>
                <w:sz w:val="22"/>
                <w:szCs w:val="22"/>
              </w:rPr>
              <w:t>incident</w:t>
            </w:r>
            <w:r w:rsidR="009F5E17" w:rsidRPr="00F51A89">
              <w:rPr>
                <w:rFonts w:ascii="Calibri" w:hAnsi="Calibri"/>
                <w:sz w:val="22"/>
                <w:szCs w:val="22"/>
              </w:rPr>
              <w:t>.</w:t>
            </w:r>
          </w:p>
        </w:tc>
      </w:tr>
      <w:tr w:rsidR="00DE73F1" w:rsidRPr="00F51A89" w14:paraId="0D7E2AC3" w14:textId="77777777" w:rsidTr="005217E4">
        <w:tc>
          <w:tcPr>
            <w:tcW w:w="2718" w:type="dxa"/>
          </w:tcPr>
          <w:p w14:paraId="0D7E2ABE" w14:textId="77777777" w:rsidR="009F5E17" w:rsidRPr="00F51A89" w:rsidRDefault="00300A49" w:rsidP="009F5E17">
            <w:pPr>
              <w:rPr>
                <w:rFonts w:ascii="Calibri" w:hAnsi="Calibri"/>
                <w:b/>
                <w:sz w:val="22"/>
                <w:szCs w:val="22"/>
              </w:rPr>
            </w:pPr>
            <w:r w:rsidRPr="00F51A89">
              <w:rPr>
                <w:rFonts w:ascii="Calibri" w:hAnsi="Calibri"/>
                <w:sz w:val="22"/>
                <w:szCs w:val="22"/>
              </w:rPr>
              <w:tab/>
            </w:r>
            <w:r w:rsidR="009F5E17" w:rsidRPr="00F51A89">
              <w:rPr>
                <w:rFonts w:ascii="Calibri" w:hAnsi="Calibri"/>
                <w:b/>
                <w:sz w:val="22"/>
                <w:szCs w:val="22"/>
              </w:rPr>
              <w:t>Incident</w:t>
            </w:r>
          </w:p>
        </w:tc>
        <w:tc>
          <w:tcPr>
            <w:tcW w:w="3960" w:type="dxa"/>
            <w:shd w:val="clear" w:color="auto" w:fill="D9D9D9"/>
          </w:tcPr>
          <w:p w14:paraId="0D7E2ABF" w14:textId="77777777" w:rsidR="00DE73F1" w:rsidRPr="00F51A89" w:rsidRDefault="00DE73F1">
            <w:pPr>
              <w:rPr>
                <w:rFonts w:ascii="Calibri" w:hAnsi="Calibri"/>
                <w:b/>
                <w:sz w:val="22"/>
                <w:szCs w:val="22"/>
              </w:rPr>
            </w:pPr>
            <w:r w:rsidRPr="00F51A89">
              <w:rPr>
                <w:rFonts w:ascii="Calibri" w:hAnsi="Calibri"/>
                <w:b/>
                <w:sz w:val="22"/>
                <w:szCs w:val="22"/>
              </w:rPr>
              <w:t>Minimum Sanction</w:t>
            </w:r>
          </w:p>
        </w:tc>
        <w:tc>
          <w:tcPr>
            <w:tcW w:w="3510" w:type="dxa"/>
          </w:tcPr>
          <w:p w14:paraId="0D7E2AC0" w14:textId="77777777" w:rsidR="00DE73F1" w:rsidRPr="00F51A89" w:rsidRDefault="00433380" w:rsidP="00433380">
            <w:pPr>
              <w:rPr>
                <w:rFonts w:ascii="Calibri" w:hAnsi="Calibri"/>
                <w:b/>
                <w:sz w:val="22"/>
                <w:szCs w:val="22"/>
              </w:rPr>
            </w:pPr>
            <w:r w:rsidRPr="00F51A89">
              <w:rPr>
                <w:rFonts w:ascii="Calibri" w:hAnsi="Calibri"/>
                <w:b/>
                <w:sz w:val="22"/>
                <w:szCs w:val="22"/>
              </w:rPr>
              <w:t xml:space="preserve">Additions </w:t>
            </w:r>
            <w:r w:rsidR="00F3058E" w:rsidRPr="00F51A89">
              <w:rPr>
                <w:rFonts w:ascii="Calibri" w:hAnsi="Calibri"/>
                <w:b/>
                <w:sz w:val="22"/>
                <w:szCs w:val="22"/>
              </w:rPr>
              <w:t>to the minimum sanctions</w:t>
            </w:r>
            <w:r w:rsidR="00DE73F1" w:rsidRPr="00F51A89">
              <w:rPr>
                <w:rFonts w:ascii="Calibri" w:hAnsi="Calibri"/>
                <w:b/>
                <w:sz w:val="22"/>
                <w:szCs w:val="22"/>
              </w:rPr>
              <w:t xml:space="preserve"> </w:t>
            </w:r>
          </w:p>
        </w:tc>
        <w:tc>
          <w:tcPr>
            <w:tcW w:w="2970" w:type="dxa"/>
          </w:tcPr>
          <w:p w14:paraId="0D7E2AC1" w14:textId="77777777" w:rsidR="000E1F09" w:rsidRPr="00F51A89" w:rsidRDefault="00DE73F1">
            <w:pPr>
              <w:rPr>
                <w:rFonts w:ascii="Calibri" w:hAnsi="Calibri"/>
                <w:b/>
                <w:sz w:val="22"/>
                <w:szCs w:val="22"/>
              </w:rPr>
            </w:pPr>
            <w:r w:rsidRPr="00F51A89">
              <w:rPr>
                <w:rFonts w:ascii="Calibri" w:hAnsi="Calibri"/>
                <w:b/>
                <w:sz w:val="22"/>
                <w:szCs w:val="22"/>
              </w:rPr>
              <w:t xml:space="preserve">Violation of </w:t>
            </w:r>
            <w:r w:rsidR="000506CE" w:rsidRPr="00F51A89">
              <w:rPr>
                <w:rFonts w:ascii="Calibri" w:hAnsi="Calibri"/>
                <w:b/>
                <w:sz w:val="22"/>
                <w:szCs w:val="22"/>
              </w:rPr>
              <w:t>P</w:t>
            </w:r>
            <w:r w:rsidRPr="00F51A89">
              <w:rPr>
                <w:rFonts w:ascii="Calibri" w:hAnsi="Calibri"/>
                <w:b/>
                <w:sz w:val="22"/>
                <w:szCs w:val="22"/>
              </w:rPr>
              <w:t xml:space="preserve">robation </w:t>
            </w:r>
          </w:p>
          <w:p w14:paraId="0D7E2AC2" w14:textId="77777777" w:rsidR="00DE73F1" w:rsidRPr="00F51A89" w:rsidRDefault="00DE73F1" w:rsidP="005973C0">
            <w:pPr>
              <w:rPr>
                <w:rFonts w:ascii="Calibri" w:hAnsi="Calibri"/>
                <w:b/>
                <w:sz w:val="22"/>
                <w:szCs w:val="22"/>
              </w:rPr>
            </w:pPr>
          </w:p>
        </w:tc>
      </w:tr>
      <w:tr w:rsidR="00DE73F1" w:rsidRPr="00F51A89" w14:paraId="0D7E2AC9" w14:textId="77777777" w:rsidTr="005217E4">
        <w:tc>
          <w:tcPr>
            <w:tcW w:w="2718" w:type="dxa"/>
          </w:tcPr>
          <w:p w14:paraId="0D7E2AC4" w14:textId="77777777" w:rsidR="00DE73F1" w:rsidRPr="00F51A89" w:rsidRDefault="009F5E17" w:rsidP="006E73AB">
            <w:pPr>
              <w:rPr>
                <w:rFonts w:ascii="Calibri" w:hAnsi="Calibri"/>
                <w:sz w:val="22"/>
                <w:szCs w:val="22"/>
              </w:rPr>
            </w:pPr>
            <w:r w:rsidRPr="00F51A89">
              <w:rPr>
                <w:rFonts w:ascii="Calibri" w:hAnsi="Calibri"/>
                <w:sz w:val="22"/>
                <w:szCs w:val="22"/>
              </w:rPr>
              <w:t>S</w:t>
            </w:r>
            <w:r w:rsidR="00DE73F1" w:rsidRPr="00F51A89">
              <w:rPr>
                <w:rFonts w:ascii="Calibri" w:hAnsi="Calibri"/>
                <w:sz w:val="22"/>
                <w:szCs w:val="22"/>
              </w:rPr>
              <w:t xml:space="preserve">tudent found not responsible for </w:t>
            </w:r>
            <w:r w:rsidR="006E73AB" w:rsidRPr="00F51A89">
              <w:rPr>
                <w:rFonts w:ascii="Calibri" w:hAnsi="Calibri"/>
                <w:sz w:val="22"/>
                <w:szCs w:val="22"/>
              </w:rPr>
              <w:t>alcohol</w:t>
            </w:r>
            <w:r w:rsidR="00DE73F1" w:rsidRPr="00F51A89">
              <w:rPr>
                <w:rFonts w:ascii="Calibri" w:hAnsi="Calibri"/>
                <w:sz w:val="22"/>
                <w:szCs w:val="22"/>
              </w:rPr>
              <w:t xml:space="preserve"> violation</w:t>
            </w:r>
          </w:p>
        </w:tc>
        <w:tc>
          <w:tcPr>
            <w:tcW w:w="3960" w:type="dxa"/>
            <w:shd w:val="clear" w:color="auto" w:fill="D9D9D9"/>
          </w:tcPr>
          <w:p w14:paraId="0D7E2AC5" w14:textId="77777777" w:rsidR="009444B8" w:rsidRPr="00F51A89" w:rsidRDefault="000F2ED2" w:rsidP="009444B8">
            <w:pPr>
              <w:rPr>
                <w:rFonts w:ascii="Calibri" w:hAnsi="Calibri"/>
                <w:sz w:val="22"/>
                <w:szCs w:val="22"/>
              </w:rPr>
            </w:pPr>
            <w:r>
              <w:rPr>
                <w:rFonts w:ascii="Calibri" w:hAnsi="Calibri"/>
                <w:sz w:val="22"/>
                <w:szCs w:val="22"/>
              </w:rPr>
              <w:t>No sanction; however, f</w:t>
            </w:r>
            <w:r w:rsidR="00124D4B" w:rsidRPr="00F51A89">
              <w:rPr>
                <w:rFonts w:ascii="Calibri" w:hAnsi="Calibri"/>
                <w:sz w:val="22"/>
                <w:szCs w:val="22"/>
              </w:rPr>
              <w:t>ollow-</w:t>
            </w:r>
            <w:r w:rsidR="006E73AB" w:rsidRPr="00F51A89">
              <w:rPr>
                <w:rFonts w:ascii="Calibri" w:hAnsi="Calibri"/>
                <w:sz w:val="22"/>
                <w:szCs w:val="22"/>
              </w:rPr>
              <w:t xml:space="preserve">up letter </w:t>
            </w:r>
            <w:r w:rsidR="00124D4B" w:rsidRPr="00F51A89">
              <w:rPr>
                <w:rFonts w:ascii="Calibri" w:hAnsi="Calibri"/>
                <w:sz w:val="22"/>
                <w:szCs w:val="22"/>
              </w:rPr>
              <w:t xml:space="preserve">describing incident and </w:t>
            </w:r>
            <w:r w:rsidR="00BD46E8">
              <w:rPr>
                <w:rFonts w:ascii="Calibri" w:hAnsi="Calibri"/>
                <w:sz w:val="22"/>
                <w:szCs w:val="22"/>
              </w:rPr>
              <w:t xml:space="preserve">suggestions </w:t>
            </w:r>
            <w:r w:rsidR="006E73AB" w:rsidRPr="00F51A89">
              <w:rPr>
                <w:rFonts w:ascii="Calibri" w:hAnsi="Calibri"/>
                <w:sz w:val="22"/>
                <w:szCs w:val="22"/>
              </w:rPr>
              <w:t>for future behavior</w:t>
            </w:r>
            <w:r w:rsidR="00BD46E8">
              <w:rPr>
                <w:rFonts w:ascii="Calibri" w:hAnsi="Calibri"/>
                <w:sz w:val="22"/>
                <w:szCs w:val="22"/>
              </w:rPr>
              <w:t>.</w:t>
            </w:r>
            <w:r w:rsidR="009444B8" w:rsidRPr="00F51A89">
              <w:rPr>
                <w:rFonts w:ascii="Calibri" w:hAnsi="Calibri"/>
                <w:sz w:val="22"/>
                <w:szCs w:val="22"/>
              </w:rPr>
              <w:t xml:space="preserve"> Letter may include: </w:t>
            </w:r>
          </w:p>
          <w:p w14:paraId="0D7E2AC6" w14:textId="77777777" w:rsidR="00DE73F1" w:rsidRPr="00F51A89" w:rsidRDefault="00BD46E8" w:rsidP="009444B8">
            <w:pPr>
              <w:rPr>
                <w:rFonts w:ascii="Calibri" w:hAnsi="Calibri"/>
                <w:sz w:val="22"/>
                <w:szCs w:val="22"/>
              </w:rPr>
            </w:pPr>
            <w:r>
              <w:rPr>
                <w:rFonts w:ascii="Calibri" w:hAnsi="Calibri"/>
                <w:sz w:val="22"/>
                <w:szCs w:val="22"/>
              </w:rPr>
              <w:t>n</w:t>
            </w:r>
            <w:r w:rsidR="009444B8" w:rsidRPr="00F51A89">
              <w:rPr>
                <w:rFonts w:ascii="Calibri" w:hAnsi="Calibri"/>
                <w:sz w:val="22"/>
                <w:szCs w:val="22"/>
              </w:rPr>
              <w:t>ot in presence of alcohol until 21, no bottles in room, etc.</w:t>
            </w:r>
          </w:p>
        </w:tc>
        <w:tc>
          <w:tcPr>
            <w:tcW w:w="3510" w:type="dxa"/>
          </w:tcPr>
          <w:p w14:paraId="0D7E2AC7" w14:textId="77777777" w:rsidR="00DE73F1" w:rsidRPr="00F51A89" w:rsidRDefault="001D5413" w:rsidP="009F5E17">
            <w:pPr>
              <w:rPr>
                <w:rFonts w:ascii="Calibri" w:hAnsi="Calibri"/>
                <w:sz w:val="22"/>
                <w:szCs w:val="22"/>
              </w:rPr>
            </w:pPr>
            <w:r w:rsidRPr="00F51A89">
              <w:rPr>
                <w:rFonts w:ascii="Calibri" w:hAnsi="Calibri"/>
                <w:sz w:val="22"/>
                <w:szCs w:val="22"/>
              </w:rPr>
              <w:t xml:space="preserve"> </w:t>
            </w:r>
          </w:p>
        </w:tc>
        <w:tc>
          <w:tcPr>
            <w:tcW w:w="2970" w:type="dxa"/>
          </w:tcPr>
          <w:p w14:paraId="0D7E2AC8" w14:textId="77777777" w:rsidR="00DE73F1" w:rsidRPr="00F51A89" w:rsidRDefault="00DE73F1" w:rsidP="00C07BDE">
            <w:pPr>
              <w:rPr>
                <w:rFonts w:ascii="Calibri" w:hAnsi="Calibri"/>
                <w:sz w:val="22"/>
                <w:szCs w:val="22"/>
              </w:rPr>
            </w:pPr>
          </w:p>
        </w:tc>
      </w:tr>
      <w:tr w:rsidR="00DE73F1" w:rsidRPr="00F51A89" w14:paraId="0D7E2ADC" w14:textId="77777777" w:rsidTr="00813C2E">
        <w:trPr>
          <w:trHeight w:val="2465"/>
        </w:trPr>
        <w:tc>
          <w:tcPr>
            <w:tcW w:w="2718" w:type="dxa"/>
          </w:tcPr>
          <w:p w14:paraId="0D7E2ACA" w14:textId="77777777" w:rsidR="00DE73F1" w:rsidRPr="00F51A89" w:rsidRDefault="00DE73F1">
            <w:pPr>
              <w:rPr>
                <w:rFonts w:ascii="Calibri" w:hAnsi="Calibri"/>
                <w:sz w:val="22"/>
                <w:szCs w:val="22"/>
              </w:rPr>
            </w:pPr>
            <w:r w:rsidRPr="00F51A89">
              <w:rPr>
                <w:rFonts w:ascii="Calibri" w:hAnsi="Calibri"/>
                <w:sz w:val="22"/>
                <w:szCs w:val="22"/>
              </w:rPr>
              <w:t>1</w:t>
            </w:r>
            <w:r w:rsidRPr="00F51A89">
              <w:rPr>
                <w:rFonts w:ascii="Calibri" w:hAnsi="Calibri"/>
                <w:sz w:val="22"/>
                <w:szCs w:val="22"/>
                <w:vertAlign w:val="superscript"/>
              </w:rPr>
              <w:t>st</w:t>
            </w:r>
            <w:r w:rsidRPr="00F51A89">
              <w:rPr>
                <w:rFonts w:ascii="Calibri" w:hAnsi="Calibri"/>
                <w:sz w:val="22"/>
                <w:szCs w:val="22"/>
              </w:rPr>
              <w:t xml:space="preserve"> </w:t>
            </w:r>
            <w:r w:rsidR="006E73AB" w:rsidRPr="00F51A89">
              <w:rPr>
                <w:rFonts w:ascii="Calibri" w:hAnsi="Calibri"/>
                <w:sz w:val="22"/>
                <w:szCs w:val="22"/>
              </w:rPr>
              <w:t xml:space="preserve">alcohol </w:t>
            </w:r>
            <w:r w:rsidRPr="00F51A89">
              <w:rPr>
                <w:rFonts w:ascii="Calibri" w:hAnsi="Calibri"/>
                <w:sz w:val="22"/>
                <w:szCs w:val="22"/>
              </w:rPr>
              <w:t>violation</w:t>
            </w:r>
          </w:p>
          <w:p w14:paraId="0D7E2ACB" w14:textId="77777777" w:rsidR="002F2932" w:rsidRPr="00F51A89" w:rsidRDefault="002F2932">
            <w:pPr>
              <w:rPr>
                <w:rFonts w:ascii="Calibri" w:hAnsi="Calibri"/>
                <w:sz w:val="22"/>
                <w:szCs w:val="22"/>
              </w:rPr>
            </w:pPr>
          </w:p>
          <w:p w14:paraId="0D7E2ACC" w14:textId="77777777" w:rsidR="00BE3096" w:rsidRPr="00F51A89" w:rsidRDefault="00BE3096" w:rsidP="006E73AB">
            <w:pPr>
              <w:rPr>
                <w:rFonts w:ascii="Calibri" w:hAnsi="Calibri"/>
                <w:i/>
                <w:sz w:val="22"/>
                <w:szCs w:val="22"/>
              </w:rPr>
            </w:pPr>
          </w:p>
        </w:tc>
        <w:tc>
          <w:tcPr>
            <w:tcW w:w="3960" w:type="dxa"/>
            <w:shd w:val="clear" w:color="auto" w:fill="D9D9D9"/>
          </w:tcPr>
          <w:p w14:paraId="0D7E2ACD" w14:textId="77777777" w:rsidR="006E73AB" w:rsidRPr="00F51A89" w:rsidRDefault="006E73AB" w:rsidP="00433380">
            <w:pPr>
              <w:pStyle w:val="NoSpacing"/>
              <w:numPr>
                <w:ilvl w:val="0"/>
                <w:numId w:val="23"/>
              </w:numPr>
              <w:rPr>
                <w:rFonts w:ascii="Calibri" w:hAnsi="Calibri"/>
                <w:sz w:val="22"/>
                <w:szCs w:val="22"/>
              </w:rPr>
            </w:pPr>
            <w:r w:rsidRPr="00F51A89">
              <w:rPr>
                <w:rFonts w:ascii="Calibri" w:hAnsi="Calibri"/>
                <w:sz w:val="22"/>
                <w:szCs w:val="22"/>
              </w:rPr>
              <w:t>Meeting with conduct hearing officer</w:t>
            </w:r>
          </w:p>
          <w:p w14:paraId="0D7E2ACE" w14:textId="77777777" w:rsidR="00433380" w:rsidRPr="00F51A89" w:rsidRDefault="00433380" w:rsidP="00433380">
            <w:pPr>
              <w:pStyle w:val="NoSpacing"/>
              <w:numPr>
                <w:ilvl w:val="0"/>
                <w:numId w:val="23"/>
              </w:numPr>
              <w:rPr>
                <w:rFonts w:ascii="Calibri" w:hAnsi="Calibri"/>
                <w:sz w:val="22"/>
                <w:szCs w:val="22"/>
              </w:rPr>
            </w:pPr>
            <w:r w:rsidRPr="00F51A89">
              <w:rPr>
                <w:rFonts w:ascii="Calibri" w:hAnsi="Calibri"/>
                <w:sz w:val="22"/>
                <w:szCs w:val="22"/>
              </w:rPr>
              <w:t xml:space="preserve">16 </w:t>
            </w:r>
            <w:r w:rsidR="00DE73F1" w:rsidRPr="00F51A89">
              <w:rPr>
                <w:rFonts w:ascii="Calibri" w:hAnsi="Calibri"/>
                <w:sz w:val="22"/>
                <w:szCs w:val="22"/>
              </w:rPr>
              <w:t>weeks</w:t>
            </w:r>
            <w:r w:rsidR="000506CE" w:rsidRPr="00F51A89">
              <w:rPr>
                <w:rFonts w:ascii="Calibri" w:hAnsi="Calibri"/>
                <w:sz w:val="22"/>
                <w:szCs w:val="22"/>
              </w:rPr>
              <w:t xml:space="preserve"> </w:t>
            </w:r>
            <w:r w:rsidR="00B6420C" w:rsidRPr="00F51A89">
              <w:rPr>
                <w:rFonts w:ascii="Calibri" w:hAnsi="Calibri"/>
                <w:sz w:val="22"/>
                <w:szCs w:val="22"/>
              </w:rPr>
              <w:t xml:space="preserve">disciplinary </w:t>
            </w:r>
            <w:r w:rsidR="000506CE" w:rsidRPr="00F51A89">
              <w:rPr>
                <w:rFonts w:ascii="Calibri" w:hAnsi="Calibri"/>
                <w:sz w:val="22"/>
                <w:szCs w:val="22"/>
              </w:rPr>
              <w:t>probation</w:t>
            </w:r>
            <w:r w:rsidR="007446AF" w:rsidRPr="00F51A89">
              <w:rPr>
                <w:rFonts w:ascii="Calibri" w:hAnsi="Calibri"/>
                <w:sz w:val="22"/>
                <w:szCs w:val="22"/>
              </w:rPr>
              <w:t xml:space="preserve"> </w:t>
            </w:r>
          </w:p>
          <w:p w14:paraId="0D7E2ACF" w14:textId="77777777" w:rsidR="002F688D" w:rsidRDefault="004D49AA" w:rsidP="00F51A89">
            <w:pPr>
              <w:pStyle w:val="NoSpacing"/>
              <w:numPr>
                <w:ilvl w:val="0"/>
                <w:numId w:val="23"/>
              </w:numPr>
              <w:rPr>
                <w:rFonts w:ascii="Calibri" w:hAnsi="Calibri"/>
                <w:sz w:val="22"/>
                <w:szCs w:val="22"/>
              </w:rPr>
            </w:pPr>
            <w:r w:rsidRPr="00F51A89">
              <w:rPr>
                <w:rFonts w:ascii="Calibri" w:hAnsi="Calibri"/>
                <w:sz w:val="22"/>
                <w:szCs w:val="22"/>
              </w:rPr>
              <w:t>Financial restitution (if damages are incurred)</w:t>
            </w:r>
          </w:p>
          <w:p w14:paraId="0D7E2AD0" w14:textId="77777777" w:rsidR="00F51A89" w:rsidRPr="002F688D" w:rsidRDefault="00F51A89" w:rsidP="00F51A89">
            <w:pPr>
              <w:pStyle w:val="NoSpacing"/>
              <w:numPr>
                <w:ilvl w:val="0"/>
                <w:numId w:val="23"/>
              </w:numPr>
              <w:rPr>
                <w:rFonts w:ascii="Calibri" w:hAnsi="Calibri"/>
                <w:sz w:val="22"/>
                <w:szCs w:val="22"/>
              </w:rPr>
            </w:pPr>
            <w:r w:rsidRPr="002F688D">
              <w:rPr>
                <w:rFonts w:ascii="Calibri" w:hAnsi="Calibri"/>
                <w:b/>
                <w:i/>
                <w:sz w:val="22"/>
                <w:szCs w:val="22"/>
              </w:rPr>
              <w:t xml:space="preserve">Educational Component: </w:t>
            </w:r>
            <w:r w:rsidRPr="002F688D">
              <w:rPr>
                <w:rFonts w:ascii="Calibri" w:hAnsi="Calibri"/>
                <w:sz w:val="22"/>
                <w:szCs w:val="22"/>
              </w:rPr>
              <w:t xml:space="preserve">PACE* class ($75 PACE </w:t>
            </w:r>
            <w:r w:rsidR="00BD46E8">
              <w:rPr>
                <w:rFonts w:ascii="Calibri" w:hAnsi="Calibri"/>
                <w:sz w:val="22"/>
                <w:szCs w:val="22"/>
              </w:rPr>
              <w:t>program</w:t>
            </w:r>
            <w:r w:rsidRPr="002F688D">
              <w:rPr>
                <w:rFonts w:ascii="Calibri" w:hAnsi="Calibri"/>
                <w:sz w:val="22"/>
                <w:szCs w:val="22"/>
              </w:rPr>
              <w:t xml:space="preserve"> fee &amp; follow up meeting)  </w:t>
            </w:r>
          </w:p>
          <w:p w14:paraId="0D7E2AD1" w14:textId="77777777" w:rsidR="00154307" w:rsidRPr="00F51A89" w:rsidRDefault="00F51A89" w:rsidP="00F51A89">
            <w:pPr>
              <w:pStyle w:val="NoSpacing"/>
              <w:rPr>
                <w:rFonts w:ascii="Calibri" w:hAnsi="Calibri"/>
                <w:sz w:val="22"/>
                <w:szCs w:val="22"/>
              </w:rPr>
            </w:pPr>
            <w:r w:rsidRPr="00F51A89">
              <w:rPr>
                <w:rFonts w:ascii="Calibri" w:hAnsi="Calibri"/>
                <w:sz w:val="22"/>
                <w:szCs w:val="22"/>
              </w:rPr>
              <w:t>*Personal Alcohol Control through         Exploration</w:t>
            </w:r>
          </w:p>
        </w:tc>
        <w:tc>
          <w:tcPr>
            <w:tcW w:w="3510" w:type="dxa"/>
          </w:tcPr>
          <w:p w14:paraId="0D7E2AD2" w14:textId="77777777" w:rsidR="000F2ED2" w:rsidRDefault="000F2ED2" w:rsidP="00671858">
            <w:pPr>
              <w:numPr>
                <w:ilvl w:val="0"/>
                <w:numId w:val="3"/>
              </w:numPr>
              <w:rPr>
                <w:rFonts w:ascii="Calibri" w:hAnsi="Calibri"/>
                <w:sz w:val="22"/>
                <w:szCs w:val="22"/>
              </w:rPr>
            </w:pPr>
            <w:r>
              <w:rPr>
                <w:rFonts w:ascii="Calibri" w:hAnsi="Calibri"/>
                <w:sz w:val="22"/>
                <w:szCs w:val="22"/>
              </w:rPr>
              <w:t>Additional disciplinary probation time</w:t>
            </w:r>
          </w:p>
          <w:p w14:paraId="0D7E2AD3" w14:textId="77777777" w:rsidR="000506CE" w:rsidRPr="00F51A89" w:rsidRDefault="00B6420C" w:rsidP="00671858">
            <w:pPr>
              <w:numPr>
                <w:ilvl w:val="0"/>
                <w:numId w:val="3"/>
              </w:numPr>
              <w:rPr>
                <w:rFonts w:ascii="Calibri" w:hAnsi="Calibri"/>
                <w:sz w:val="22"/>
                <w:szCs w:val="22"/>
              </w:rPr>
            </w:pPr>
            <w:r w:rsidRPr="00F51A89">
              <w:rPr>
                <w:rFonts w:ascii="Calibri" w:hAnsi="Calibri"/>
                <w:sz w:val="22"/>
                <w:szCs w:val="22"/>
              </w:rPr>
              <w:t>Develop</w:t>
            </w:r>
            <w:r w:rsidR="000506CE" w:rsidRPr="00F51A89">
              <w:rPr>
                <w:rFonts w:ascii="Calibri" w:hAnsi="Calibri"/>
                <w:sz w:val="22"/>
                <w:szCs w:val="22"/>
              </w:rPr>
              <w:t xml:space="preserve"> posters</w:t>
            </w:r>
            <w:r w:rsidR="00124D4B" w:rsidRPr="00F51A89">
              <w:rPr>
                <w:rFonts w:ascii="Calibri" w:hAnsi="Calibri"/>
                <w:sz w:val="22"/>
                <w:szCs w:val="22"/>
              </w:rPr>
              <w:t xml:space="preserve"> and bulletin boards</w:t>
            </w:r>
          </w:p>
          <w:p w14:paraId="0D7E2AD4" w14:textId="77777777" w:rsidR="00065434" w:rsidRPr="00F51A89" w:rsidRDefault="00065434" w:rsidP="00671858">
            <w:pPr>
              <w:numPr>
                <w:ilvl w:val="0"/>
                <w:numId w:val="3"/>
              </w:numPr>
              <w:rPr>
                <w:rFonts w:ascii="Calibri" w:hAnsi="Calibri"/>
                <w:sz w:val="22"/>
                <w:szCs w:val="22"/>
              </w:rPr>
            </w:pPr>
            <w:r w:rsidRPr="00F51A89">
              <w:rPr>
                <w:rFonts w:ascii="Calibri" w:hAnsi="Calibri"/>
                <w:sz w:val="22"/>
                <w:szCs w:val="22"/>
              </w:rPr>
              <w:t>Letters of apology</w:t>
            </w:r>
          </w:p>
          <w:p w14:paraId="0D7E2AD5" w14:textId="77777777" w:rsidR="006E73AB" w:rsidRPr="00F51A89" w:rsidRDefault="00DA6814" w:rsidP="00CD020C">
            <w:pPr>
              <w:numPr>
                <w:ilvl w:val="0"/>
                <w:numId w:val="3"/>
              </w:numPr>
              <w:rPr>
                <w:rFonts w:ascii="Calibri" w:hAnsi="Calibri"/>
                <w:sz w:val="22"/>
                <w:szCs w:val="22"/>
              </w:rPr>
            </w:pPr>
            <w:r w:rsidRPr="00F51A89">
              <w:rPr>
                <w:rFonts w:ascii="Calibri" w:hAnsi="Calibri"/>
                <w:sz w:val="22"/>
                <w:szCs w:val="22"/>
              </w:rPr>
              <w:t>Re</w:t>
            </w:r>
            <w:r w:rsidR="006E73AB" w:rsidRPr="00F51A89">
              <w:rPr>
                <w:rFonts w:ascii="Calibri" w:hAnsi="Calibri"/>
                <w:sz w:val="22"/>
                <w:szCs w:val="22"/>
              </w:rPr>
              <w:t>sponse paper</w:t>
            </w:r>
          </w:p>
          <w:p w14:paraId="0D7E2AD6" w14:textId="77777777" w:rsidR="00DE73F1" w:rsidRDefault="00124D4B" w:rsidP="00CD020C">
            <w:pPr>
              <w:numPr>
                <w:ilvl w:val="0"/>
                <w:numId w:val="3"/>
              </w:numPr>
              <w:rPr>
                <w:rFonts w:ascii="Calibri" w:hAnsi="Calibri"/>
                <w:sz w:val="22"/>
                <w:szCs w:val="22"/>
              </w:rPr>
            </w:pPr>
            <w:r w:rsidRPr="00F51A89">
              <w:rPr>
                <w:rFonts w:ascii="Calibri" w:hAnsi="Calibri"/>
                <w:sz w:val="22"/>
                <w:szCs w:val="22"/>
              </w:rPr>
              <w:t>Parental/Legal Guardian notification</w:t>
            </w:r>
            <w:r w:rsidR="00DA6814" w:rsidRPr="00F51A89">
              <w:rPr>
                <w:rFonts w:ascii="Calibri" w:hAnsi="Calibri"/>
                <w:sz w:val="22"/>
                <w:szCs w:val="22"/>
              </w:rPr>
              <w:t xml:space="preserve"> </w:t>
            </w:r>
            <w:r w:rsidR="002F688D">
              <w:rPr>
                <w:rFonts w:ascii="Calibri" w:hAnsi="Calibri"/>
                <w:sz w:val="22"/>
                <w:szCs w:val="22"/>
              </w:rPr>
              <w:t>by letter</w:t>
            </w:r>
          </w:p>
          <w:p w14:paraId="0D7E2AD7" w14:textId="77777777" w:rsidR="00CD020C" w:rsidRPr="00F51A89" w:rsidRDefault="00CD020C" w:rsidP="00813C2E">
            <w:pPr>
              <w:rPr>
                <w:rFonts w:ascii="Calibri" w:hAnsi="Calibri"/>
                <w:sz w:val="22"/>
                <w:szCs w:val="22"/>
              </w:rPr>
            </w:pPr>
          </w:p>
        </w:tc>
        <w:tc>
          <w:tcPr>
            <w:tcW w:w="2970" w:type="dxa"/>
          </w:tcPr>
          <w:p w14:paraId="0D7E2AD8" w14:textId="77777777" w:rsidR="001D5413" w:rsidRPr="00F51A89" w:rsidRDefault="000F2ED2" w:rsidP="00154307">
            <w:pPr>
              <w:numPr>
                <w:ilvl w:val="1"/>
                <w:numId w:val="3"/>
              </w:numPr>
              <w:tabs>
                <w:tab w:val="clear" w:pos="1440"/>
                <w:tab w:val="num" w:pos="252"/>
              </w:tabs>
              <w:ind w:left="252" w:hanging="180"/>
              <w:rPr>
                <w:rFonts w:ascii="Calibri" w:hAnsi="Calibri"/>
                <w:sz w:val="22"/>
                <w:szCs w:val="22"/>
              </w:rPr>
            </w:pPr>
            <w:r>
              <w:rPr>
                <w:rFonts w:ascii="Calibri" w:hAnsi="Calibri"/>
                <w:sz w:val="22"/>
                <w:szCs w:val="22"/>
              </w:rPr>
              <w:t xml:space="preserve">Disciplinary </w:t>
            </w:r>
            <w:r w:rsidR="00BC65F6">
              <w:rPr>
                <w:rFonts w:ascii="Calibri" w:hAnsi="Calibri"/>
                <w:sz w:val="22"/>
                <w:szCs w:val="22"/>
              </w:rPr>
              <w:t>p</w:t>
            </w:r>
            <w:r w:rsidR="00DE73F1" w:rsidRPr="00F51A89">
              <w:rPr>
                <w:rFonts w:ascii="Calibri" w:hAnsi="Calibri"/>
                <w:sz w:val="22"/>
                <w:szCs w:val="22"/>
              </w:rPr>
              <w:t xml:space="preserve">robation: </w:t>
            </w:r>
            <w:r w:rsidR="00BC65F6">
              <w:rPr>
                <w:rFonts w:ascii="Calibri" w:hAnsi="Calibri"/>
                <w:sz w:val="22"/>
                <w:szCs w:val="22"/>
              </w:rPr>
              <w:t>a</w:t>
            </w:r>
            <w:r w:rsidR="001D5413" w:rsidRPr="00F51A89">
              <w:rPr>
                <w:rFonts w:ascii="Calibri" w:hAnsi="Calibri"/>
                <w:sz w:val="22"/>
                <w:szCs w:val="22"/>
              </w:rPr>
              <w:t xml:space="preserve">dditional 16 weeks </w:t>
            </w:r>
          </w:p>
          <w:p w14:paraId="0D7E2AD9" w14:textId="77777777" w:rsidR="001D5413" w:rsidRPr="00F51A89" w:rsidRDefault="00B60EE3" w:rsidP="00154307">
            <w:pPr>
              <w:numPr>
                <w:ilvl w:val="1"/>
                <w:numId w:val="3"/>
              </w:numPr>
              <w:tabs>
                <w:tab w:val="num" w:pos="252"/>
              </w:tabs>
              <w:ind w:left="252" w:hanging="180"/>
              <w:rPr>
                <w:rFonts w:ascii="Calibri" w:hAnsi="Calibri"/>
                <w:sz w:val="22"/>
                <w:szCs w:val="22"/>
              </w:rPr>
            </w:pPr>
            <w:r w:rsidRPr="00F51A89">
              <w:rPr>
                <w:rFonts w:ascii="Calibri" w:hAnsi="Calibri"/>
                <w:sz w:val="22"/>
                <w:szCs w:val="22"/>
              </w:rPr>
              <w:t>BASICS referral*</w:t>
            </w:r>
          </w:p>
          <w:p w14:paraId="0D7E2ADA" w14:textId="77777777" w:rsidR="000E1F09" w:rsidRPr="00F51A89" w:rsidRDefault="00124D4B" w:rsidP="00154307">
            <w:pPr>
              <w:numPr>
                <w:ilvl w:val="1"/>
                <w:numId w:val="3"/>
              </w:numPr>
              <w:tabs>
                <w:tab w:val="num" w:pos="252"/>
              </w:tabs>
              <w:ind w:left="252" w:hanging="180"/>
              <w:rPr>
                <w:rFonts w:ascii="Calibri" w:hAnsi="Calibri"/>
                <w:sz w:val="22"/>
                <w:szCs w:val="22"/>
              </w:rPr>
            </w:pPr>
            <w:r w:rsidRPr="00F51A89">
              <w:rPr>
                <w:rFonts w:ascii="Calibri" w:hAnsi="Calibri"/>
                <w:sz w:val="22"/>
                <w:szCs w:val="22"/>
              </w:rPr>
              <w:t>Course r</w:t>
            </w:r>
            <w:r w:rsidR="000E1F09" w:rsidRPr="00F51A89">
              <w:rPr>
                <w:rFonts w:ascii="Calibri" w:hAnsi="Calibri"/>
                <w:sz w:val="22"/>
                <w:szCs w:val="22"/>
              </w:rPr>
              <w:t>egistration block</w:t>
            </w:r>
          </w:p>
          <w:p w14:paraId="0D7E2ADB" w14:textId="77777777" w:rsidR="001D5413" w:rsidRPr="00F51A89" w:rsidRDefault="001D5413" w:rsidP="00671858">
            <w:pPr>
              <w:ind w:left="72"/>
              <w:rPr>
                <w:rFonts w:ascii="Calibri" w:hAnsi="Calibri"/>
                <w:sz w:val="22"/>
                <w:szCs w:val="22"/>
              </w:rPr>
            </w:pPr>
          </w:p>
        </w:tc>
      </w:tr>
      <w:tr w:rsidR="00DE73F1" w:rsidRPr="00F51A89" w14:paraId="0D7E2AE1" w14:textId="77777777" w:rsidTr="005217E4">
        <w:trPr>
          <w:trHeight w:val="215"/>
        </w:trPr>
        <w:tc>
          <w:tcPr>
            <w:tcW w:w="2718" w:type="dxa"/>
          </w:tcPr>
          <w:p w14:paraId="0D7E2ADD" w14:textId="77777777" w:rsidR="00DE73F1" w:rsidRPr="00F51A89" w:rsidRDefault="00527A75">
            <w:pPr>
              <w:rPr>
                <w:rFonts w:ascii="Calibri" w:hAnsi="Calibri"/>
                <w:sz w:val="22"/>
                <w:szCs w:val="22"/>
              </w:rPr>
            </w:pPr>
            <w:r w:rsidRPr="00F51A89">
              <w:rPr>
                <w:rFonts w:ascii="Calibri" w:hAnsi="Calibri"/>
                <w:sz w:val="22"/>
                <w:szCs w:val="22"/>
              </w:rPr>
              <w:t xml:space="preserve">  </w:t>
            </w:r>
          </w:p>
        </w:tc>
        <w:tc>
          <w:tcPr>
            <w:tcW w:w="3960" w:type="dxa"/>
            <w:shd w:val="clear" w:color="auto" w:fill="D9D9D9"/>
          </w:tcPr>
          <w:p w14:paraId="0D7E2ADE" w14:textId="77777777" w:rsidR="00DE73F1" w:rsidRPr="00F51A89" w:rsidRDefault="00DE73F1" w:rsidP="00CD020C">
            <w:pPr>
              <w:tabs>
                <w:tab w:val="num" w:pos="252"/>
              </w:tabs>
              <w:ind w:left="252" w:hanging="180"/>
              <w:rPr>
                <w:rFonts w:ascii="Calibri" w:hAnsi="Calibri"/>
                <w:sz w:val="22"/>
                <w:szCs w:val="22"/>
              </w:rPr>
            </w:pPr>
          </w:p>
        </w:tc>
        <w:tc>
          <w:tcPr>
            <w:tcW w:w="3510" w:type="dxa"/>
          </w:tcPr>
          <w:p w14:paraId="0D7E2ADF" w14:textId="77777777" w:rsidR="00DE73F1" w:rsidRPr="00F51A89" w:rsidRDefault="00DE73F1">
            <w:pPr>
              <w:rPr>
                <w:rFonts w:ascii="Calibri" w:hAnsi="Calibri"/>
                <w:sz w:val="22"/>
                <w:szCs w:val="22"/>
              </w:rPr>
            </w:pPr>
          </w:p>
        </w:tc>
        <w:tc>
          <w:tcPr>
            <w:tcW w:w="2970" w:type="dxa"/>
          </w:tcPr>
          <w:p w14:paraId="0D7E2AE0" w14:textId="77777777" w:rsidR="00DE73F1" w:rsidRPr="00F51A89" w:rsidRDefault="00DE73F1">
            <w:pPr>
              <w:rPr>
                <w:rFonts w:ascii="Calibri" w:hAnsi="Calibri"/>
                <w:sz w:val="22"/>
                <w:szCs w:val="22"/>
              </w:rPr>
            </w:pPr>
          </w:p>
        </w:tc>
      </w:tr>
      <w:tr w:rsidR="00DE73F1" w:rsidRPr="00F51A89" w14:paraId="0D7E2AFB" w14:textId="77777777" w:rsidTr="005217E4">
        <w:tc>
          <w:tcPr>
            <w:tcW w:w="2718" w:type="dxa"/>
          </w:tcPr>
          <w:p w14:paraId="0D7E2AE2" w14:textId="77777777" w:rsidR="00DE73F1" w:rsidRPr="00F51A89" w:rsidRDefault="00DE73F1">
            <w:pPr>
              <w:rPr>
                <w:rFonts w:ascii="Calibri" w:hAnsi="Calibri"/>
                <w:sz w:val="22"/>
                <w:szCs w:val="22"/>
              </w:rPr>
            </w:pPr>
            <w:r w:rsidRPr="00F51A89">
              <w:rPr>
                <w:rFonts w:ascii="Calibri" w:hAnsi="Calibri"/>
                <w:sz w:val="22"/>
                <w:szCs w:val="22"/>
              </w:rPr>
              <w:t>2</w:t>
            </w:r>
            <w:r w:rsidRPr="00F51A89">
              <w:rPr>
                <w:rFonts w:ascii="Calibri" w:hAnsi="Calibri"/>
                <w:sz w:val="22"/>
                <w:szCs w:val="22"/>
                <w:vertAlign w:val="superscript"/>
              </w:rPr>
              <w:t>nd</w:t>
            </w:r>
            <w:r w:rsidRPr="00F51A89">
              <w:rPr>
                <w:rFonts w:ascii="Calibri" w:hAnsi="Calibri"/>
                <w:sz w:val="22"/>
                <w:szCs w:val="22"/>
              </w:rPr>
              <w:t xml:space="preserve"> </w:t>
            </w:r>
            <w:r w:rsidR="006E73AB" w:rsidRPr="00F51A89">
              <w:rPr>
                <w:rFonts w:ascii="Calibri" w:hAnsi="Calibri"/>
                <w:sz w:val="22"/>
                <w:szCs w:val="22"/>
              </w:rPr>
              <w:t xml:space="preserve">alcohol </w:t>
            </w:r>
            <w:r w:rsidRPr="00F51A89">
              <w:rPr>
                <w:rFonts w:ascii="Calibri" w:hAnsi="Calibri"/>
                <w:sz w:val="22"/>
                <w:szCs w:val="22"/>
              </w:rPr>
              <w:t xml:space="preserve">violation </w:t>
            </w:r>
          </w:p>
          <w:p w14:paraId="0D7E2AE3" w14:textId="77777777" w:rsidR="002F2932" w:rsidRPr="00F51A89" w:rsidRDefault="002F2932">
            <w:pPr>
              <w:rPr>
                <w:rFonts w:ascii="Calibri" w:hAnsi="Calibri"/>
                <w:sz w:val="22"/>
                <w:szCs w:val="22"/>
              </w:rPr>
            </w:pPr>
          </w:p>
          <w:p w14:paraId="0D7E2AE4" w14:textId="77777777" w:rsidR="00BE3096" w:rsidRPr="00F51A89" w:rsidRDefault="00BE3096">
            <w:pPr>
              <w:rPr>
                <w:rFonts w:ascii="Calibri" w:hAnsi="Calibri"/>
                <w:sz w:val="22"/>
                <w:szCs w:val="22"/>
              </w:rPr>
            </w:pPr>
          </w:p>
          <w:p w14:paraId="0D7E2AE5" w14:textId="77777777" w:rsidR="00BE3096" w:rsidRPr="00F51A89" w:rsidRDefault="00BE3096">
            <w:pPr>
              <w:rPr>
                <w:rFonts w:ascii="Calibri" w:hAnsi="Calibri"/>
                <w:i/>
                <w:sz w:val="22"/>
                <w:szCs w:val="22"/>
              </w:rPr>
            </w:pPr>
          </w:p>
        </w:tc>
        <w:tc>
          <w:tcPr>
            <w:tcW w:w="3960" w:type="dxa"/>
            <w:shd w:val="clear" w:color="auto" w:fill="D9D9D9"/>
          </w:tcPr>
          <w:p w14:paraId="0D7E2AE6" w14:textId="77777777" w:rsidR="006E73AB" w:rsidRPr="00F51A89" w:rsidRDefault="006E73AB" w:rsidP="004D49AA">
            <w:pPr>
              <w:numPr>
                <w:ilvl w:val="0"/>
                <w:numId w:val="5"/>
              </w:numPr>
              <w:tabs>
                <w:tab w:val="clear" w:pos="720"/>
                <w:tab w:val="num" w:pos="432"/>
              </w:tabs>
              <w:ind w:left="432"/>
              <w:rPr>
                <w:rFonts w:ascii="Calibri" w:hAnsi="Calibri"/>
                <w:sz w:val="22"/>
                <w:szCs w:val="22"/>
              </w:rPr>
            </w:pPr>
            <w:r w:rsidRPr="00F51A89">
              <w:rPr>
                <w:rFonts w:ascii="Calibri" w:hAnsi="Calibri"/>
                <w:sz w:val="22"/>
                <w:szCs w:val="22"/>
              </w:rPr>
              <w:t>Meeting with conduct hearing officer</w:t>
            </w:r>
          </w:p>
          <w:p w14:paraId="0D7E2AE7" w14:textId="77777777" w:rsidR="00DE73F1" w:rsidRPr="00F51A89" w:rsidRDefault="00DE73F1" w:rsidP="004D49AA">
            <w:pPr>
              <w:numPr>
                <w:ilvl w:val="0"/>
                <w:numId w:val="5"/>
              </w:numPr>
              <w:tabs>
                <w:tab w:val="clear" w:pos="720"/>
                <w:tab w:val="num" w:pos="432"/>
              </w:tabs>
              <w:ind w:left="432"/>
              <w:rPr>
                <w:rFonts w:ascii="Calibri" w:hAnsi="Calibri"/>
                <w:sz w:val="22"/>
                <w:szCs w:val="22"/>
              </w:rPr>
            </w:pPr>
            <w:r w:rsidRPr="00F51A89">
              <w:rPr>
                <w:rFonts w:ascii="Calibri" w:hAnsi="Calibri"/>
                <w:sz w:val="22"/>
                <w:szCs w:val="22"/>
              </w:rPr>
              <w:t>25 weeks</w:t>
            </w:r>
            <w:r w:rsidR="00B6420C" w:rsidRPr="00F51A89">
              <w:rPr>
                <w:rFonts w:ascii="Calibri" w:hAnsi="Calibri"/>
                <w:sz w:val="22"/>
                <w:szCs w:val="22"/>
              </w:rPr>
              <w:t xml:space="preserve"> </w:t>
            </w:r>
            <w:r w:rsidR="00154307" w:rsidRPr="00F51A89">
              <w:rPr>
                <w:rFonts w:ascii="Calibri" w:hAnsi="Calibri"/>
                <w:sz w:val="22"/>
                <w:szCs w:val="22"/>
              </w:rPr>
              <w:t xml:space="preserve">disciplinary </w:t>
            </w:r>
            <w:r w:rsidR="000506CE" w:rsidRPr="00F51A89">
              <w:rPr>
                <w:rFonts w:ascii="Calibri" w:hAnsi="Calibri"/>
                <w:sz w:val="22"/>
                <w:szCs w:val="22"/>
              </w:rPr>
              <w:t>probation</w:t>
            </w:r>
            <w:r w:rsidR="007446AF" w:rsidRPr="00F51A89">
              <w:rPr>
                <w:rFonts w:ascii="Calibri" w:hAnsi="Calibri"/>
                <w:sz w:val="22"/>
                <w:szCs w:val="22"/>
              </w:rPr>
              <w:t xml:space="preserve"> </w:t>
            </w:r>
          </w:p>
          <w:p w14:paraId="0D7E2AE8" w14:textId="77777777" w:rsidR="002F688D" w:rsidRDefault="004D49AA" w:rsidP="004D49AA">
            <w:pPr>
              <w:pStyle w:val="NoSpacing"/>
              <w:numPr>
                <w:ilvl w:val="0"/>
                <w:numId w:val="5"/>
              </w:numPr>
              <w:tabs>
                <w:tab w:val="clear" w:pos="720"/>
                <w:tab w:val="num" w:pos="432"/>
              </w:tabs>
              <w:ind w:left="432"/>
              <w:rPr>
                <w:rFonts w:ascii="Calibri" w:hAnsi="Calibri"/>
                <w:sz w:val="22"/>
                <w:szCs w:val="22"/>
              </w:rPr>
            </w:pPr>
            <w:r w:rsidRPr="00F51A89">
              <w:rPr>
                <w:rFonts w:ascii="Calibri" w:hAnsi="Calibri"/>
                <w:sz w:val="22"/>
                <w:szCs w:val="22"/>
              </w:rPr>
              <w:t>Financial restitution (if damages are incurred)</w:t>
            </w:r>
          </w:p>
          <w:p w14:paraId="0D7E2AE9" w14:textId="77777777" w:rsidR="002F688D" w:rsidRDefault="002F688D" w:rsidP="00F51A89">
            <w:pPr>
              <w:pStyle w:val="NoSpacing"/>
              <w:numPr>
                <w:ilvl w:val="0"/>
                <w:numId w:val="5"/>
              </w:numPr>
              <w:tabs>
                <w:tab w:val="clear" w:pos="720"/>
                <w:tab w:val="num" w:pos="432"/>
              </w:tabs>
              <w:ind w:left="432"/>
              <w:rPr>
                <w:rFonts w:ascii="Calibri" w:hAnsi="Calibri"/>
                <w:sz w:val="22"/>
                <w:szCs w:val="22"/>
              </w:rPr>
            </w:pPr>
            <w:r w:rsidRPr="002F688D">
              <w:rPr>
                <w:rFonts w:ascii="Calibri" w:hAnsi="Calibri"/>
                <w:sz w:val="22"/>
                <w:szCs w:val="22"/>
              </w:rPr>
              <w:t>Parental/Legal Guardian notification by letter</w:t>
            </w:r>
          </w:p>
          <w:p w14:paraId="0D7E2AEA" w14:textId="77777777" w:rsidR="00F51A89" w:rsidRDefault="00F51A89" w:rsidP="00F51A89">
            <w:pPr>
              <w:pStyle w:val="NoSpacing"/>
              <w:numPr>
                <w:ilvl w:val="0"/>
                <w:numId w:val="5"/>
              </w:numPr>
              <w:tabs>
                <w:tab w:val="clear" w:pos="720"/>
                <w:tab w:val="num" w:pos="432"/>
              </w:tabs>
              <w:ind w:left="432"/>
              <w:rPr>
                <w:rFonts w:ascii="Calibri" w:hAnsi="Calibri"/>
                <w:sz w:val="22"/>
                <w:szCs w:val="22"/>
              </w:rPr>
            </w:pPr>
            <w:r w:rsidRPr="000F2ED2">
              <w:rPr>
                <w:rFonts w:ascii="Calibri" w:hAnsi="Calibri"/>
                <w:b/>
                <w:i/>
                <w:sz w:val="22"/>
                <w:szCs w:val="22"/>
              </w:rPr>
              <w:t xml:space="preserve">Educational Component: </w:t>
            </w:r>
            <w:r w:rsidRPr="000F2ED2">
              <w:rPr>
                <w:rFonts w:ascii="Calibri" w:hAnsi="Calibri"/>
                <w:sz w:val="22"/>
                <w:szCs w:val="22"/>
              </w:rPr>
              <w:t xml:space="preserve"> BASICS* (45-min meeting, personal inventory, 45-min meeting, BASICS</w:t>
            </w:r>
            <w:r w:rsidR="001D4DF0" w:rsidRPr="000F2ED2">
              <w:rPr>
                <w:rFonts w:ascii="Calibri" w:hAnsi="Calibri"/>
                <w:sz w:val="22"/>
                <w:szCs w:val="22"/>
              </w:rPr>
              <w:t xml:space="preserve">; </w:t>
            </w:r>
            <w:r w:rsidRPr="000F2ED2">
              <w:rPr>
                <w:rFonts w:ascii="Calibri" w:hAnsi="Calibri"/>
                <w:sz w:val="22"/>
                <w:szCs w:val="22"/>
              </w:rPr>
              <w:t xml:space="preserve"> $125 </w:t>
            </w:r>
            <w:r w:rsidR="00BD46E8">
              <w:rPr>
                <w:rFonts w:ascii="Calibri" w:hAnsi="Calibri"/>
                <w:sz w:val="22"/>
                <w:szCs w:val="22"/>
              </w:rPr>
              <w:t>program fee</w:t>
            </w:r>
            <w:r w:rsidRPr="000F2ED2">
              <w:rPr>
                <w:rFonts w:ascii="Calibri" w:hAnsi="Calibri"/>
                <w:sz w:val="22"/>
                <w:szCs w:val="22"/>
              </w:rPr>
              <w:t xml:space="preserve">) </w:t>
            </w:r>
          </w:p>
          <w:p w14:paraId="0D7E2AEB" w14:textId="77777777" w:rsidR="00FB2DD3" w:rsidRPr="00F51A89" w:rsidRDefault="00A316FF" w:rsidP="00F51A89">
            <w:pPr>
              <w:tabs>
                <w:tab w:val="num" w:pos="162"/>
              </w:tabs>
              <w:ind w:left="252" w:hanging="180"/>
              <w:rPr>
                <w:rFonts w:ascii="Calibri" w:hAnsi="Calibri"/>
                <w:sz w:val="22"/>
                <w:szCs w:val="22"/>
              </w:rPr>
            </w:pPr>
            <w:r w:rsidRPr="00F51A89">
              <w:rPr>
                <w:rFonts w:ascii="Calibri" w:hAnsi="Calibri"/>
                <w:sz w:val="22"/>
                <w:szCs w:val="22"/>
              </w:rPr>
              <w:t>*</w:t>
            </w:r>
            <w:r w:rsidR="00F51A89" w:rsidRPr="00F51A89">
              <w:rPr>
                <w:rFonts w:ascii="Calibri" w:hAnsi="Calibri"/>
                <w:sz w:val="22"/>
                <w:szCs w:val="22"/>
              </w:rPr>
              <w:t>Brief Alcohol Screening and I</w:t>
            </w:r>
            <w:r w:rsidR="00FB2DD3" w:rsidRPr="00F51A89">
              <w:rPr>
                <w:rFonts w:ascii="Calibri" w:hAnsi="Calibri"/>
                <w:sz w:val="22"/>
                <w:szCs w:val="22"/>
              </w:rPr>
              <w:t>ntervention for College Students</w:t>
            </w:r>
          </w:p>
        </w:tc>
        <w:tc>
          <w:tcPr>
            <w:tcW w:w="3510" w:type="dxa"/>
          </w:tcPr>
          <w:p w14:paraId="0D7E2AEC" w14:textId="77777777" w:rsidR="000F2ED2" w:rsidRDefault="000F2ED2" w:rsidP="000F2ED2">
            <w:pPr>
              <w:numPr>
                <w:ilvl w:val="0"/>
                <w:numId w:val="6"/>
              </w:numPr>
              <w:rPr>
                <w:rFonts w:ascii="Calibri" w:hAnsi="Calibri"/>
                <w:sz w:val="22"/>
                <w:szCs w:val="22"/>
              </w:rPr>
            </w:pPr>
            <w:r>
              <w:rPr>
                <w:rFonts w:ascii="Calibri" w:hAnsi="Calibri"/>
                <w:sz w:val="22"/>
                <w:szCs w:val="22"/>
              </w:rPr>
              <w:t>Additional disciplinary probation time</w:t>
            </w:r>
          </w:p>
          <w:p w14:paraId="0D7E2AED" w14:textId="77777777" w:rsidR="00BE3096" w:rsidRPr="00F51A89" w:rsidRDefault="00BE3096" w:rsidP="000F2ED2">
            <w:pPr>
              <w:numPr>
                <w:ilvl w:val="0"/>
                <w:numId w:val="6"/>
              </w:numPr>
              <w:rPr>
                <w:rFonts w:ascii="Calibri" w:hAnsi="Calibri"/>
                <w:sz w:val="22"/>
                <w:szCs w:val="22"/>
              </w:rPr>
            </w:pPr>
            <w:r w:rsidRPr="00F51A89">
              <w:rPr>
                <w:rFonts w:ascii="Calibri" w:hAnsi="Calibri"/>
                <w:sz w:val="22"/>
                <w:szCs w:val="22"/>
              </w:rPr>
              <w:t xml:space="preserve">Career </w:t>
            </w:r>
            <w:r w:rsidR="006E73AB" w:rsidRPr="00F51A89">
              <w:rPr>
                <w:rFonts w:ascii="Calibri" w:hAnsi="Calibri"/>
                <w:sz w:val="22"/>
                <w:szCs w:val="22"/>
              </w:rPr>
              <w:t>S</w:t>
            </w:r>
            <w:r w:rsidRPr="00F51A89">
              <w:rPr>
                <w:rFonts w:ascii="Calibri" w:hAnsi="Calibri"/>
                <w:sz w:val="22"/>
                <w:szCs w:val="22"/>
              </w:rPr>
              <w:t xml:space="preserve">ervices skills inventory </w:t>
            </w:r>
          </w:p>
          <w:p w14:paraId="0D7E2AEE" w14:textId="77777777" w:rsidR="00BE3096" w:rsidRPr="00F51A89" w:rsidRDefault="00BE3096" w:rsidP="000F2ED2">
            <w:pPr>
              <w:numPr>
                <w:ilvl w:val="0"/>
                <w:numId w:val="6"/>
              </w:numPr>
              <w:rPr>
                <w:rFonts w:ascii="Calibri" w:hAnsi="Calibri"/>
                <w:sz w:val="22"/>
                <w:szCs w:val="22"/>
              </w:rPr>
            </w:pPr>
            <w:r w:rsidRPr="00F51A89">
              <w:rPr>
                <w:rFonts w:ascii="Calibri" w:hAnsi="Calibri"/>
                <w:sz w:val="22"/>
                <w:szCs w:val="22"/>
              </w:rPr>
              <w:t>Mandatory study hours</w:t>
            </w:r>
          </w:p>
          <w:p w14:paraId="0D7E2AEF" w14:textId="77777777" w:rsidR="00BE3096" w:rsidRPr="00F51A89" w:rsidRDefault="00BE3096" w:rsidP="000F2ED2">
            <w:pPr>
              <w:numPr>
                <w:ilvl w:val="0"/>
                <w:numId w:val="6"/>
              </w:numPr>
              <w:rPr>
                <w:rFonts w:ascii="Calibri" w:hAnsi="Calibri"/>
                <w:sz w:val="22"/>
                <w:szCs w:val="22"/>
              </w:rPr>
            </w:pPr>
            <w:r w:rsidRPr="00F51A89">
              <w:rPr>
                <w:rFonts w:ascii="Calibri" w:hAnsi="Calibri"/>
                <w:sz w:val="22"/>
                <w:szCs w:val="22"/>
              </w:rPr>
              <w:t xml:space="preserve">Relocation </w:t>
            </w:r>
            <w:r w:rsidR="00D55C7D" w:rsidRPr="00F51A89">
              <w:rPr>
                <w:rFonts w:ascii="Calibri" w:hAnsi="Calibri"/>
                <w:sz w:val="22"/>
                <w:szCs w:val="22"/>
              </w:rPr>
              <w:t>from residence hall</w:t>
            </w:r>
          </w:p>
          <w:p w14:paraId="0D7E2AF0" w14:textId="77777777" w:rsidR="00DE73F1" w:rsidRPr="00F51A89" w:rsidRDefault="00065434" w:rsidP="000F2ED2">
            <w:pPr>
              <w:numPr>
                <w:ilvl w:val="0"/>
                <w:numId w:val="6"/>
              </w:numPr>
              <w:rPr>
                <w:rFonts w:ascii="Calibri" w:hAnsi="Calibri"/>
                <w:sz w:val="22"/>
                <w:szCs w:val="22"/>
              </w:rPr>
            </w:pPr>
            <w:r w:rsidRPr="00F51A89">
              <w:rPr>
                <w:rFonts w:ascii="Calibri" w:hAnsi="Calibri"/>
                <w:sz w:val="22"/>
                <w:szCs w:val="22"/>
              </w:rPr>
              <w:t>Letters of apology</w:t>
            </w:r>
          </w:p>
          <w:p w14:paraId="0D7E2AF1" w14:textId="77777777" w:rsidR="00124D4B" w:rsidRPr="00F51A89" w:rsidRDefault="00154307" w:rsidP="000F2ED2">
            <w:pPr>
              <w:numPr>
                <w:ilvl w:val="0"/>
                <w:numId w:val="6"/>
              </w:numPr>
              <w:rPr>
                <w:rFonts w:ascii="Calibri" w:hAnsi="Calibri"/>
                <w:sz w:val="22"/>
                <w:szCs w:val="22"/>
              </w:rPr>
            </w:pPr>
            <w:r w:rsidRPr="00F51A89">
              <w:rPr>
                <w:rFonts w:ascii="Calibri" w:hAnsi="Calibri"/>
                <w:sz w:val="22"/>
                <w:szCs w:val="22"/>
              </w:rPr>
              <w:t>Research paper</w:t>
            </w:r>
          </w:p>
          <w:p w14:paraId="0D7E2AF2" w14:textId="77777777" w:rsidR="00A25794" w:rsidRPr="00F51A89" w:rsidRDefault="00A25794" w:rsidP="000F2ED2">
            <w:pPr>
              <w:ind w:left="216"/>
              <w:rPr>
                <w:rFonts w:ascii="Calibri" w:hAnsi="Calibri"/>
                <w:sz w:val="22"/>
                <w:szCs w:val="22"/>
              </w:rPr>
            </w:pPr>
          </w:p>
        </w:tc>
        <w:tc>
          <w:tcPr>
            <w:tcW w:w="2970" w:type="dxa"/>
          </w:tcPr>
          <w:p w14:paraId="0D7E2AF3" w14:textId="77777777" w:rsidR="00DE73F1" w:rsidRPr="00F51A89" w:rsidRDefault="00BC65F6" w:rsidP="00154307">
            <w:pPr>
              <w:numPr>
                <w:ilvl w:val="1"/>
                <w:numId w:val="12"/>
              </w:numPr>
              <w:tabs>
                <w:tab w:val="left" w:pos="-108"/>
              </w:tabs>
              <w:ind w:left="252" w:hanging="180"/>
              <w:rPr>
                <w:rFonts w:ascii="Calibri" w:hAnsi="Calibri"/>
                <w:sz w:val="22"/>
                <w:szCs w:val="22"/>
              </w:rPr>
            </w:pPr>
            <w:r>
              <w:rPr>
                <w:rFonts w:ascii="Calibri" w:hAnsi="Calibri"/>
                <w:sz w:val="22"/>
                <w:szCs w:val="22"/>
              </w:rPr>
              <w:t xml:space="preserve"> </w:t>
            </w:r>
            <w:r w:rsidR="000506CE" w:rsidRPr="00F51A89">
              <w:rPr>
                <w:rFonts w:ascii="Calibri" w:hAnsi="Calibri"/>
                <w:sz w:val="22"/>
                <w:szCs w:val="22"/>
              </w:rPr>
              <w:t>Additional</w:t>
            </w:r>
            <w:r>
              <w:rPr>
                <w:rFonts w:ascii="Calibri" w:hAnsi="Calibri"/>
                <w:sz w:val="22"/>
                <w:szCs w:val="22"/>
              </w:rPr>
              <w:t xml:space="preserve"> disciplinary probation</w:t>
            </w:r>
            <w:r w:rsidR="00BE3096" w:rsidRPr="00F51A89">
              <w:rPr>
                <w:rFonts w:ascii="Calibri" w:hAnsi="Calibri"/>
                <w:sz w:val="22"/>
                <w:szCs w:val="22"/>
              </w:rPr>
              <w:t xml:space="preserve">: </w:t>
            </w:r>
            <w:r w:rsidR="00D55C7D" w:rsidRPr="00F51A89">
              <w:rPr>
                <w:rFonts w:ascii="Calibri" w:hAnsi="Calibri"/>
                <w:sz w:val="22"/>
                <w:szCs w:val="22"/>
              </w:rPr>
              <w:t>25</w:t>
            </w:r>
            <w:r w:rsidR="00BE3096" w:rsidRPr="00F51A89">
              <w:rPr>
                <w:rFonts w:ascii="Calibri" w:hAnsi="Calibri"/>
                <w:sz w:val="22"/>
                <w:szCs w:val="22"/>
              </w:rPr>
              <w:t xml:space="preserve"> </w:t>
            </w:r>
            <w:r w:rsidR="000506CE" w:rsidRPr="00F51A89">
              <w:rPr>
                <w:rFonts w:ascii="Calibri" w:hAnsi="Calibri"/>
                <w:sz w:val="22"/>
                <w:szCs w:val="22"/>
              </w:rPr>
              <w:t>weeks</w:t>
            </w:r>
          </w:p>
          <w:p w14:paraId="0D7E2AF4" w14:textId="77777777" w:rsidR="00BE3096" w:rsidRPr="00F51A89" w:rsidRDefault="00BC65F6" w:rsidP="00154307">
            <w:pPr>
              <w:numPr>
                <w:ilvl w:val="1"/>
                <w:numId w:val="12"/>
              </w:numPr>
              <w:tabs>
                <w:tab w:val="left" w:pos="-108"/>
              </w:tabs>
              <w:ind w:left="252" w:hanging="180"/>
              <w:rPr>
                <w:rFonts w:ascii="Calibri" w:hAnsi="Calibri"/>
                <w:sz w:val="22"/>
                <w:szCs w:val="22"/>
              </w:rPr>
            </w:pPr>
            <w:r>
              <w:rPr>
                <w:rFonts w:ascii="Calibri" w:hAnsi="Calibri"/>
                <w:sz w:val="22"/>
                <w:szCs w:val="22"/>
              </w:rPr>
              <w:t xml:space="preserve"> </w:t>
            </w:r>
            <w:r w:rsidR="00BE3096" w:rsidRPr="00F51A89">
              <w:rPr>
                <w:rFonts w:ascii="Calibri" w:hAnsi="Calibri"/>
                <w:sz w:val="22"/>
                <w:szCs w:val="22"/>
              </w:rPr>
              <w:t>Alcohol assessment off campus +</w:t>
            </w:r>
            <w:r w:rsidR="00D55C7D" w:rsidRPr="00F51A89">
              <w:rPr>
                <w:rFonts w:ascii="Calibri" w:hAnsi="Calibri"/>
                <w:sz w:val="22"/>
                <w:szCs w:val="22"/>
              </w:rPr>
              <w:t xml:space="preserve"> </w:t>
            </w:r>
            <w:r w:rsidR="00BE3096" w:rsidRPr="00F51A89">
              <w:rPr>
                <w:rFonts w:ascii="Calibri" w:hAnsi="Calibri"/>
                <w:sz w:val="22"/>
                <w:szCs w:val="22"/>
              </w:rPr>
              <w:t>fee</w:t>
            </w:r>
          </w:p>
          <w:p w14:paraId="0D7E2AF5" w14:textId="77777777" w:rsidR="00D55C7D" w:rsidRPr="00F51A89" w:rsidRDefault="000F2ED2" w:rsidP="00154307">
            <w:pPr>
              <w:numPr>
                <w:ilvl w:val="1"/>
                <w:numId w:val="12"/>
              </w:numPr>
              <w:tabs>
                <w:tab w:val="left" w:pos="-108"/>
              </w:tabs>
              <w:ind w:left="252" w:hanging="180"/>
              <w:rPr>
                <w:rFonts w:ascii="Calibri" w:hAnsi="Calibri"/>
                <w:sz w:val="22"/>
                <w:szCs w:val="22"/>
              </w:rPr>
            </w:pPr>
            <w:r>
              <w:rPr>
                <w:rFonts w:ascii="Calibri" w:hAnsi="Calibri"/>
                <w:sz w:val="22"/>
                <w:szCs w:val="22"/>
              </w:rPr>
              <w:t xml:space="preserve"> </w:t>
            </w:r>
            <w:r w:rsidR="00124D4B" w:rsidRPr="00F51A89">
              <w:rPr>
                <w:rFonts w:ascii="Calibri" w:hAnsi="Calibri"/>
                <w:sz w:val="22"/>
                <w:szCs w:val="22"/>
              </w:rPr>
              <w:t>Parental/Legal Guardian notification by letter</w:t>
            </w:r>
          </w:p>
          <w:p w14:paraId="0D7E2AF6" w14:textId="77777777" w:rsidR="000E1F09" w:rsidRPr="00F51A89" w:rsidRDefault="000F2ED2" w:rsidP="00154307">
            <w:pPr>
              <w:numPr>
                <w:ilvl w:val="1"/>
                <w:numId w:val="12"/>
              </w:numPr>
              <w:tabs>
                <w:tab w:val="left" w:pos="-108"/>
              </w:tabs>
              <w:ind w:left="252" w:hanging="180"/>
              <w:rPr>
                <w:rFonts w:ascii="Calibri" w:hAnsi="Calibri"/>
                <w:sz w:val="22"/>
                <w:szCs w:val="22"/>
              </w:rPr>
            </w:pPr>
            <w:r>
              <w:rPr>
                <w:rFonts w:ascii="Calibri" w:hAnsi="Calibri"/>
                <w:sz w:val="22"/>
                <w:szCs w:val="22"/>
              </w:rPr>
              <w:t xml:space="preserve"> </w:t>
            </w:r>
            <w:r w:rsidR="00124D4B" w:rsidRPr="00F51A89">
              <w:rPr>
                <w:rFonts w:ascii="Calibri" w:hAnsi="Calibri"/>
                <w:sz w:val="22"/>
                <w:szCs w:val="22"/>
              </w:rPr>
              <w:t>Course r</w:t>
            </w:r>
            <w:r w:rsidR="000E1F09" w:rsidRPr="00F51A89">
              <w:rPr>
                <w:rFonts w:ascii="Calibri" w:hAnsi="Calibri"/>
                <w:sz w:val="22"/>
                <w:szCs w:val="22"/>
              </w:rPr>
              <w:t>egistration block</w:t>
            </w:r>
          </w:p>
          <w:p w14:paraId="0D7E2AF7" w14:textId="77777777" w:rsidR="000E1F09" w:rsidRPr="00F51A89" w:rsidRDefault="000E1F09" w:rsidP="009F5E17">
            <w:pPr>
              <w:tabs>
                <w:tab w:val="left" w:pos="-108"/>
              </w:tabs>
              <w:ind w:left="432" w:hanging="360"/>
              <w:rPr>
                <w:rFonts w:ascii="Calibri" w:hAnsi="Calibri"/>
                <w:sz w:val="22"/>
                <w:szCs w:val="22"/>
              </w:rPr>
            </w:pPr>
          </w:p>
          <w:p w14:paraId="0D7E2AF8" w14:textId="77777777" w:rsidR="001D5413" w:rsidRPr="00F51A89" w:rsidRDefault="001D5413" w:rsidP="009F5E17">
            <w:pPr>
              <w:tabs>
                <w:tab w:val="left" w:pos="-108"/>
              </w:tabs>
              <w:ind w:left="432" w:hanging="360"/>
              <w:rPr>
                <w:rFonts w:ascii="Calibri" w:hAnsi="Calibri"/>
                <w:sz w:val="22"/>
                <w:szCs w:val="22"/>
              </w:rPr>
            </w:pPr>
          </w:p>
          <w:p w14:paraId="0D7E2AF9" w14:textId="77777777" w:rsidR="00BE3096" w:rsidRPr="00F51A89" w:rsidRDefault="00BE3096">
            <w:pPr>
              <w:rPr>
                <w:rFonts w:ascii="Calibri" w:hAnsi="Calibri"/>
                <w:sz w:val="22"/>
                <w:szCs w:val="22"/>
              </w:rPr>
            </w:pPr>
          </w:p>
          <w:p w14:paraId="0D7E2AFA" w14:textId="77777777" w:rsidR="00BE3096" w:rsidRPr="00F51A89" w:rsidRDefault="00BE3096">
            <w:pPr>
              <w:rPr>
                <w:rFonts w:ascii="Calibri" w:hAnsi="Calibri"/>
                <w:sz w:val="22"/>
                <w:szCs w:val="22"/>
              </w:rPr>
            </w:pPr>
          </w:p>
        </w:tc>
      </w:tr>
      <w:tr w:rsidR="00DE73F1" w:rsidRPr="00F51A89" w14:paraId="0D7E2B00" w14:textId="77777777" w:rsidTr="005217E4">
        <w:trPr>
          <w:trHeight w:val="233"/>
        </w:trPr>
        <w:tc>
          <w:tcPr>
            <w:tcW w:w="2718" w:type="dxa"/>
          </w:tcPr>
          <w:p w14:paraId="0D7E2AFC" w14:textId="77777777" w:rsidR="00DE73F1" w:rsidRPr="00F51A89" w:rsidRDefault="00DE73F1">
            <w:pPr>
              <w:rPr>
                <w:rFonts w:ascii="Calibri" w:hAnsi="Calibri"/>
                <w:sz w:val="22"/>
                <w:szCs w:val="22"/>
              </w:rPr>
            </w:pPr>
          </w:p>
        </w:tc>
        <w:tc>
          <w:tcPr>
            <w:tcW w:w="3960" w:type="dxa"/>
            <w:shd w:val="clear" w:color="auto" w:fill="D9D9D9"/>
          </w:tcPr>
          <w:p w14:paraId="0D7E2AFD" w14:textId="77777777" w:rsidR="00DE73F1" w:rsidRPr="00F51A89" w:rsidRDefault="00DE73F1" w:rsidP="00CD020C">
            <w:pPr>
              <w:tabs>
                <w:tab w:val="num" w:pos="252"/>
              </w:tabs>
              <w:ind w:left="252" w:hanging="180"/>
              <w:rPr>
                <w:rFonts w:ascii="Calibri" w:hAnsi="Calibri"/>
                <w:sz w:val="22"/>
                <w:szCs w:val="22"/>
              </w:rPr>
            </w:pPr>
          </w:p>
        </w:tc>
        <w:tc>
          <w:tcPr>
            <w:tcW w:w="3510" w:type="dxa"/>
          </w:tcPr>
          <w:p w14:paraId="0D7E2AFE" w14:textId="77777777" w:rsidR="00DE73F1" w:rsidRPr="00F51A89" w:rsidRDefault="00DE73F1">
            <w:pPr>
              <w:rPr>
                <w:rFonts w:ascii="Calibri" w:hAnsi="Calibri"/>
                <w:sz w:val="22"/>
                <w:szCs w:val="22"/>
              </w:rPr>
            </w:pPr>
          </w:p>
        </w:tc>
        <w:tc>
          <w:tcPr>
            <w:tcW w:w="2970" w:type="dxa"/>
          </w:tcPr>
          <w:p w14:paraId="0D7E2AFF" w14:textId="77777777" w:rsidR="00DE73F1" w:rsidRPr="00F51A89" w:rsidRDefault="00DE73F1">
            <w:pPr>
              <w:rPr>
                <w:rFonts w:ascii="Calibri" w:hAnsi="Calibri"/>
                <w:sz w:val="22"/>
                <w:szCs w:val="22"/>
              </w:rPr>
            </w:pPr>
          </w:p>
        </w:tc>
      </w:tr>
      <w:tr w:rsidR="00DE73F1" w:rsidRPr="00F51A89" w14:paraId="0D7E2B14" w14:textId="77777777" w:rsidTr="005217E4">
        <w:tc>
          <w:tcPr>
            <w:tcW w:w="2718" w:type="dxa"/>
          </w:tcPr>
          <w:p w14:paraId="0D7E2B01" w14:textId="77777777" w:rsidR="00DE73F1" w:rsidRPr="00F51A89" w:rsidRDefault="00BE3096">
            <w:pPr>
              <w:rPr>
                <w:rFonts w:ascii="Calibri" w:hAnsi="Calibri"/>
                <w:sz w:val="22"/>
                <w:szCs w:val="22"/>
              </w:rPr>
            </w:pPr>
            <w:r w:rsidRPr="00F51A89">
              <w:rPr>
                <w:rFonts w:ascii="Calibri" w:hAnsi="Calibri"/>
                <w:sz w:val="22"/>
                <w:szCs w:val="22"/>
              </w:rPr>
              <w:lastRenderedPageBreak/>
              <w:t>3</w:t>
            </w:r>
            <w:r w:rsidRPr="00F51A89">
              <w:rPr>
                <w:rFonts w:ascii="Calibri" w:hAnsi="Calibri"/>
                <w:sz w:val="22"/>
                <w:szCs w:val="22"/>
                <w:vertAlign w:val="superscript"/>
              </w:rPr>
              <w:t>rd</w:t>
            </w:r>
            <w:r w:rsidRPr="00F51A89">
              <w:rPr>
                <w:rFonts w:ascii="Calibri" w:hAnsi="Calibri"/>
                <w:sz w:val="22"/>
                <w:szCs w:val="22"/>
              </w:rPr>
              <w:t xml:space="preserve"> </w:t>
            </w:r>
            <w:r w:rsidR="006E73AB" w:rsidRPr="00F51A89">
              <w:rPr>
                <w:rFonts w:ascii="Calibri" w:hAnsi="Calibri"/>
                <w:sz w:val="22"/>
                <w:szCs w:val="22"/>
              </w:rPr>
              <w:t xml:space="preserve">alcohol </w:t>
            </w:r>
            <w:r w:rsidRPr="00F51A89">
              <w:rPr>
                <w:rFonts w:ascii="Calibri" w:hAnsi="Calibri"/>
                <w:sz w:val="22"/>
                <w:szCs w:val="22"/>
              </w:rPr>
              <w:t>violation</w:t>
            </w:r>
          </w:p>
          <w:p w14:paraId="0D7E2B02" w14:textId="77777777" w:rsidR="00FB2DD3" w:rsidRPr="00F51A89" w:rsidRDefault="00FB2DD3">
            <w:pPr>
              <w:rPr>
                <w:rFonts w:ascii="Calibri" w:hAnsi="Calibri"/>
                <w:i/>
                <w:sz w:val="22"/>
                <w:szCs w:val="22"/>
              </w:rPr>
            </w:pPr>
          </w:p>
          <w:p w14:paraId="0D7E2B03" w14:textId="77777777" w:rsidR="00065434" w:rsidRPr="00F51A89" w:rsidRDefault="00BC65F6" w:rsidP="00CE6A69">
            <w:pPr>
              <w:rPr>
                <w:rFonts w:ascii="Calibri" w:hAnsi="Calibri"/>
                <w:i/>
                <w:sz w:val="22"/>
                <w:szCs w:val="22"/>
              </w:rPr>
            </w:pPr>
            <w:r>
              <w:rPr>
                <w:rFonts w:ascii="Calibri" w:hAnsi="Calibri"/>
                <w:i/>
                <w:sz w:val="22"/>
                <w:szCs w:val="22"/>
              </w:rPr>
              <w:t>R</w:t>
            </w:r>
            <w:r w:rsidR="00065434" w:rsidRPr="00F51A89">
              <w:rPr>
                <w:rFonts w:ascii="Calibri" w:hAnsi="Calibri"/>
                <w:i/>
                <w:sz w:val="22"/>
                <w:szCs w:val="22"/>
              </w:rPr>
              <w:t xml:space="preserve">eferred to the </w:t>
            </w:r>
            <w:r w:rsidR="00CE6A69">
              <w:rPr>
                <w:rFonts w:ascii="Calibri" w:hAnsi="Calibri"/>
                <w:i/>
                <w:sz w:val="22"/>
                <w:szCs w:val="22"/>
              </w:rPr>
              <w:t xml:space="preserve">Dean of Students </w:t>
            </w:r>
            <w:r w:rsidR="006E73AB" w:rsidRPr="00F51A89">
              <w:rPr>
                <w:rFonts w:ascii="Calibri" w:hAnsi="Calibri"/>
                <w:i/>
                <w:sz w:val="22"/>
                <w:szCs w:val="22"/>
              </w:rPr>
              <w:t xml:space="preserve">Office </w:t>
            </w:r>
            <w:r w:rsidR="00065434" w:rsidRPr="00F51A89">
              <w:rPr>
                <w:rFonts w:ascii="Calibri" w:hAnsi="Calibri"/>
                <w:i/>
                <w:sz w:val="22"/>
                <w:szCs w:val="22"/>
              </w:rPr>
              <w:t>for adjudication</w:t>
            </w:r>
          </w:p>
        </w:tc>
        <w:tc>
          <w:tcPr>
            <w:tcW w:w="3960" w:type="dxa"/>
            <w:shd w:val="clear" w:color="auto" w:fill="D9D9D9"/>
          </w:tcPr>
          <w:p w14:paraId="0D7E2B04" w14:textId="77777777" w:rsidR="006E73AB" w:rsidRPr="00F51A89" w:rsidRDefault="006E73AB" w:rsidP="004D49AA">
            <w:pPr>
              <w:numPr>
                <w:ilvl w:val="0"/>
                <w:numId w:val="7"/>
              </w:numPr>
              <w:tabs>
                <w:tab w:val="clear" w:pos="720"/>
                <w:tab w:val="num" w:pos="432"/>
              </w:tabs>
              <w:ind w:left="432"/>
              <w:rPr>
                <w:rFonts w:ascii="Calibri" w:hAnsi="Calibri"/>
                <w:sz w:val="22"/>
                <w:szCs w:val="22"/>
              </w:rPr>
            </w:pPr>
            <w:r w:rsidRPr="00F51A89">
              <w:rPr>
                <w:rFonts w:ascii="Calibri" w:hAnsi="Calibri"/>
                <w:sz w:val="22"/>
                <w:szCs w:val="22"/>
              </w:rPr>
              <w:t xml:space="preserve">Meeting with conduct hearing officer  </w:t>
            </w:r>
          </w:p>
          <w:p w14:paraId="0D7E2B05" w14:textId="77777777" w:rsidR="00065434" w:rsidRPr="00F51A89" w:rsidRDefault="00154307" w:rsidP="004D49AA">
            <w:pPr>
              <w:numPr>
                <w:ilvl w:val="0"/>
                <w:numId w:val="7"/>
              </w:numPr>
              <w:tabs>
                <w:tab w:val="clear" w:pos="720"/>
                <w:tab w:val="num" w:pos="432"/>
              </w:tabs>
              <w:ind w:left="432"/>
              <w:rPr>
                <w:rFonts w:ascii="Calibri" w:hAnsi="Calibri"/>
                <w:sz w:val="22"/>
                <w:szCs w:val="22"/>
              </w:rPr>
            </w:pPr>
            <w:r w:rsidRPr="00F51A89">
              <w:rPr>
                <w:rFonts w:ascii="Calibri" w:hAnsi="Calibri"/>
                <w:sz w:val="22"/>
                <w:szCs w:val="22"/>
              </w:rPr>
              <w:t xml:space="preserve">52 </w:t>
            </w:r>
            <w:r w:rsidR="00065434" w:rsidRPr="00F51A89">
              <w:rPr>
                <w:rFonts w:ascii="Calibri" w:hAnsi="Calibri"/>
                <w:sz w:val="22"/>
                <w:szCs w:val="22"/>
              </w:rPr>
              <w:t xml:space="preserve">weeks </w:t>
            </w:r>
            <w:r w:rsidRPr="00F51A89">
              <w:rPr>
                <w:rFonts w:ascii="Calibri" w:hAnsi="Calibri"/>
                <w:sz w:val="22"/>
                <w:szCs w:val="22"/>
              </w:rPr>
              <w:t xml:space="preserve">disciplinary </w:t>
            </w:r>
            <w:r w:rsidR="00065434" w:rsidRPr="00F51A89">
              <w:rPr>
                <w:rFonts w:ascii="Calibri" w:hAnsi="Calibri"/>
                <w:sz w:val="22"/>
                <w:szCs w:val="22"/>
              </w:rPr>
              <w:t>probation</w:t>
            </w:r>
            <w:r w:rsidR="007446AF" w:rsidRPr="00F51A89">
              <w:rPr>
                <w:rFonts w:ascii="Calibri" w:hAnsi="Calibri"/>
                <w:sz w:val="22"/>
                <w:szCs w:val="22"/>
              </w:rPr>
              <w:t xml:space="preserve"> </w:t>
            </w:r>
          </w:p>
          <w:p w14:paraId="0D7E2B06" w14:textId="77777777" w:rsidR="00DE73F1" w:rsidRPr="00F51A89" w:rsidRDefault="000E1F09" w:rsidP="004D49AA">
            <w:pPr>
              <w:numPr>
                <w:ilvl w:val="0"/>
                <w:numId w:val="7"/>
              </w:numPr>
              <w:tabs>
                <w:tab w:val="clear" w:pos="720"/>
                <w:tab w:val="num" w:pos="432"/>
              </w:tabs>
              <w:ind w:left="432"/>
              <w:rPr>
                <w:rFonts w:ascii="Calibri" w:hAnsi="Calibri"/>
                <w:sz w:val="22"/>
                <w:szCs w:val="22"/>
              </w:rPr>
            </w:pPr>
            <w:r w:rsidRPr="00F51A89">
              <w:rPr>
                <w:rFonts w:ascii="Calibri" w:hAnsi="Calibri"/>
                <w:sz w:val="22"/>
                <w:szCs w:val="22"/>
              </w:rPr>
              <w:t xml:space="preserve">On campus </w:t>
            </w:r>
            <w:r w:rsidR="00D55C7D" w:rsidRPr="00F51A89">
              <w:rPr>
                <w:rFonts w:ascii="Calibri" w:hAnsi="Calibri"/>
                <w:sz w:val="22"/>
                <w:szCs w:val="22"/>
              </w:rPr>
              <w:t xml:space="preserve">residence hall </w:t>
            </w:r>
            <w:r w:rsidRPr="00F51A89">
              <w:rPr>
                <w:rFonts w:ascii="Calibri" w:hAnsi="Calibri"/>
                <w:sz w:val="22"/>
                <w:szCs w:val="22"/>
              </w:rPr>
              <w:t>relocation</w:t>
            </w:r>
          </w:p>
          <w:p w14:paraId="0D7E2B07" w14:textId="77777777" w:rsidR="001D5413" w:rsidRPr="00F51A89" w:rsidRDefault="001D5413" w:rsidP="004D49AA">
            <w:pPr>
              <w:numPr>
                <w:ilvl w:val="0"/>
                <w:numId w:val="7"/>
              </w:numPr>
              <w:tabs>
                <w:tab w:val="clear" w:pos="720"/>
                <w:tab w:val="num" w:pos="432"/>
              </w:tabs>
              <w:ind w:left="432"/>
              <w:rPr>
                <w:rFonts w:ascii="Calibri" w:hAnsi="Calibri"/>
                <w:sz w:val="22"/>
                <w:szCs w:val="22"/>
              </w:rPr>
            </w:pPr>
            <w:r w:rsidRPr="00F51A89">
              <w:rPr>
                <w:rFonts w:ascii="Calibri" w:hAnsi="Calibri"/>
                <w:sz w:val="22"/>
                <w:szCs w:val="22"/>
              </w:rPr>
              <w:t>Parental</w:t>
            </w:r>
            <w:r w:rsidR="00124D4B" w:rsidRPr="00F51A89">
              <w:rPr>
                <w:rFonts w:ascii="Calibri" w:hAnsi="Calibri"/>
                <w:sz w:val="22"/>
                <w:szCs w:val="22"/>
              </w:rPr>
              <w:t>/Legal Guardian</w:t>
            </w:r>
            <w:r w:rsidRPr="00F51A89">
              <w:rPr>
                <w:rFonts w:ascii="Calibri" w:hAnsi="Calibri"/>
                <w:sz w:val="22"/>
                <w:szCs w:val="22"/>
              </w:rPr>
              <w:t xml:space="preserve"> notification</w:t>
            </w:r>
            <w:r w:rsidR="00E03B0A" w:rsidRPr="00F51A89">
              <w:rPr>
                <w:rFonts w:ascii="Calibri" w:hAnsi="Calibri"/>
                <w:sz w:val="22"/>
                <w:szCs w:val="22"/>
              </w:rPr>
              <w:t xml:space="preserve"> via </w:t>
            </w:r>
            <w:r w:rsidR="00D55C7D" w:rsidRPr="00F51A89">
              <w:rPr>
                <w:rFonts w:ascii="Calibri" w:hAnsi="Calibri"/>
                <w:sz w:val="22"/>
                <w:szCs w:val="22"/>
              </w:rPr>
              <w:t>phone call by Rights &amp; Responsibilities Office</w:t>
            </w:r>
          </w:p>
          <w:p w14:paraId="0D7E2B08" w14:textId="77777777" w:rsidR="004D49AA" w:rsidRPr="00F51A89" w:rsidRDefault="004D49AA" w:rsidP="004D49AA">
            <w:pPr>
              <w:pStyle w:val="NoSpacing"/>
              <w:numPr>
                <w:ilvl w:val="0"/>
                <w:numId w:val="7"/>
              </w:numPr>
              <w:tabs>
                <w:tab w:val="clear" w:pos="720"/>
                <w:tab w:val="num" w:pos="432"/>
              </w:tabs>
              <w:ind w:left="432"/>
              <w:rPr>
                <w:rFonts w:ascii="Calibri" w:hAnsi="Calibri"/>
                <w:sz w:val="22"/>
                <w:szCs w:val="22"/>
              </w:rPr>
            </w:pPr>
            <w:r w:rsidRPr="00F51A89">
              <w:rPr>
                <w:rFonts w:ascii="Calibri" w:hAnsi="Calibri"/>
                <w:sz w:val="22"/>
                <w:szCs w:val="22"/>
              </w:rPr>
              <w:t>Financial restitution (if damages are incurred)</w:t>
            </w:r>
          </w:p>
          <w:p w14:paraId="0D7E2B09" w14:textId="77777777" w:rsidR="001D4DF0" w:rsidRDefault="00E26581" w:rsidP="00F51A89">
            <w:pPr>
              <w:numPr>
                <w:ilvl w:val="0"/>
                <w:numId w:val="7"/>
              </w:numPr>
              <w:tabs>
                <w:tab w:val="clear" w:pos="720"/>
                <w:tab w:val="num" w:pos="432"/>
              </w:tabs>
              <w:ind w:left="432"/>
              <w:rPr>
                <w:rFonts w:ascii="Calibri" w:hAnsi="Calibri"/>
                <w:sz w:val="22"/>
                <w:szCs w:val="22"/>
              </w:rPr>
            </w:pPr>
            <w:r w:rsidRPr="001D4DF0">
              <w:rPr>
                <w:rFonts w:ascii="Calibri" w:hAnsi="Calibri"/>
                <w:sz w:val="22"/>
                <w:szCs w:val="22"/>
              </w:rPr>
              <w:t>Signed statement of suspension</w:t>
            </w:r>
          </w:p>
          <w:p w14:paraId="0D7E2B0A" w14:textId="77777777" w:rsidR="004D49AA" w:rsidRPr="00BD46E8" w:rsidRDefault="00F51A89" w:rsidP="00175A91">
            <w:pPr>
              <w:numPr>
                <w:ilvl w:val="0"/>
                <w:numId w:val="7"/>
              </w:numPr>
              <w:tabs>
                <w:tab w:val="clear" w:pos="720"/>
                <w:tab w:val="num" w:pos="432"/>
              </w:tabs>
              <w:ind w:left="432"/>
              <w:rPr>
                <w:rFonts w:ascii="Calibri" w:hAnsi="Calibri"/>
                <w:sz w:val="22"/>
                <w:szCs w:val="22"/>
              </w:rPr>
            </w:pPr>
            <w:r w:rsidRPr="001D4DF0">
              <w:rPr>
                <w:rFonts w:ascii="Calibri" w:hAnsi="Calibri"/>
                <w:b/>
                <w:i/>
                <w:sz w:val="22"/>
                <w:szCs w:val="22"/>
              </w:rPr>
              <w:t>Educational Component:</w:t>
            </w:r>
            <w:r w:rsidRPr="001D4DF0">
              <w:rPr>
                <w:rFonts w:ascii="Calibri" w:hAnsi="Calibri"/>
                <w:sz w:val="22"/>
                <w:szCs w:val="22"/>
              </w:rPr>
              <w:t xml:space="preserve">  Referral to </w:t>
            </w:r>
            <w:r w:rsidR="00BD46E8">
              <w:rPr>
                <w:rFonts w:ascii="Calibri" w:hAnsi="Calibri"/>
                <w:sz w:val="22"/>
                <w:szCs w:val="22"/>
              </w:rPr>
              <w:t xml:space="preserve">UWSP </w:t>
            </w:r>
            <w:r w:rsidRPr="001D4DF0">
              <w:rPr>
                <w:rFonts w:ascii="Calibri" w:hAnsi="Calibri"/>
                <w:sz w:val="22"/>
                <w:szCs w:val="22"/>
              </w:rPr>
              <w:t>AODA Counselor</w:t>
            </w:r>
            <w:r w:rsidR="00175A91">
              <w:rPr>
                <w:rFonts w:ascii="Calibri" w:hAnsi="Calibri"/>
                <w:sz w:val="22"/>
                <w:szCs w:val="22"/>
              </w:rPr>
              <w:t xml:space="preserve"> (</w:t>
            </w:r>
            <w:r w:rsidRPr="001D4DF0">
              <w:rPr>
                <w:rFonts w:ascii="Calibri" w:hAnsi="Calibri"/>
                <w:sz w:val="22"/>
                <w:szCs w:val="22"/>
              </w:rPr>
              <w:t xml:space="preserve">$175 </w:t>
            </w:r>
            <w:r w:rsidR="00BD46E8">
              <w:rPr>
                <w:rFonts w:ascii="Calibri" w:hAnsi="Calibri"/>
                <w:sz w:val="22"/>
                <w:szCs w:val="22"/>
              </w:rPr>
              <w:t xml:space="preserve">program </w:t>
            </w:r>
            <w:r w:rsidRPr="001D4DF0">
              <w:rPr>
                <w:rFonts w:ascii="Calibri" w:hAnsi="Calibri"/>
                <w:sz w:val="22"/>
                <w:szCs w:val="22"/>
              </w:rPr>
              <w:t>fee)</w:t>
            </w:r>
          </w:p>
        </w:tc>
        <w:tc>
          <w:tcPr>
            <w:tcW w:w="3510" w:type="dxa"/>
          </w:tcPr>
          <w:p w14:paraId="0D7E2B0B" w14:textId="77777777" w:rsidR="000F2ED2" w:rsidRDefault="000F2ED2" w:rsidP="000F2ED2">
            <w:pPr>
              <w:numPr>
                <w:ilvl w:val="0"/>
                <w:numId w:val="10"/>
              </w:numPr>
              <w:rPr>
                <w:rFonts w:ascii="Calibri" w:hAnsi="Calibri"/>
                <w:sz w:val="22"/>
                <w:szCs w:val="22"/>
              </w:rPr>
            </w:pPr>
            <w:r>
              <w:rPr>
                <w:rFonts w:ascii="Calibri" w:hAnsi="Calibri"/>
                <w:sz w:val="22"/>
                <w:szCs w:val="22"/>
              </w:rPr>
              <w:t>Additional disciplinary probation time</w:t>
            </w:r>
          </w:p>
          <w:p w14:paraId="0D7E2B0C" w14:textId="77777777" w:rsidR="009F5E17" w:rsidRPr="00F51A89" w:rsidRDefault="009F5E17" w:rsidP="000F2ED2">
            <w:pPr>
              <w:numPr>
                <w:ilvl w:val="0"/>
                <w:numId w:val="10"/>
              </w:numPr>
              <w:rPr>
                <w:rFonts w:ascii="Calibri" w:hAnsi="Calibri"/>
                <w:sz w:val="22"/>
                <w:szCs w:val="22"/>
              </w:rPr>
            </w:pPr>
            <w:r w:rsidRPr="00F51A89">
              <w:rPr>
                <w:rFonts w:ascii="Calibri" w:hAnsi="Calibri"/>
                <w:sz w:val="22"/>
                <w:szCs w:val="22"/>
              </w:rPr>
              <w:t>Alcohol assessment off campus +</w:t>
            </w:r>
            <w:r w:rsidR="00FB2DD3" w:rsidRPr="00F51A89">
              <w:rPr>
                <w:rFonts w:ascii="Calibri" w:hAnsi="Calibri"/>
                <w:sz w:val="22"/>
                <w:szCs w:val="22"/>
              </w:rPr>
              <w:t xml:space="preserve"> </w:t>
            </w:r>
            <w:r w:rsidRPr="00F51A89">
              <w:rPr>
                <w:rFonts w:ascii="Calibri" w:hAnsi="Calibri"/>
                <w:sz w:val="22"/>
                <w:szCs w:val="22"/>
              </w:rPr>
              <w:t>fee</w:t>
            </w:r>
          </w:p>
          <w:p w14:paraId="0D7E2B0D" w14:textId="77777777" w:rsidR="00124D4B" w:rsidRPr="00F51A89" w:rsidRDefault="00124D4B" w:rsidP="000F2ED2">
            <w:pPr>
              <w:numPr>
                <w:ilvl w:val="0"/>
                <w:numId w:val="10"/>
              </w:numPr>
              <w:rPr>
                <w:rFonts w:ascii="Calibri" w:hAnsi="Calibri"/>
                <w:sz w:val="22"/>
                <w:szCs w:val="22"/>
              </w:rPr>
            </w:pPr>
            <w:r w:rsidRPr="00F51A89">
              <w:rPr>
                <w:rFonts w:ascii="Calibri" w:hAnsi="Calibri"/>
                <w:sz w:val="22"/>
                <w:szCs w:val="22"/>
              </w:rPr>
              <w:t>Course registration block</w:t>
            </w:r>
          </w:p>
          <w:p w14:paraId="0D7E2B0E" w14:textId="77777777" w:rsidR="002F2932" w:rsidRPr="00F51A89" w:rsidRDefault="002F2932" w:rsidP="000F2ED2">
            <w:pPr>
              <w:numPr>
                <w:ilvl w:val="0"/>
                <w:numId w:val="10"/>
              </w:numPr>
              <w:rPr>
                <w:rFonts w:ascii="Calibri" w:hAnsi="Calibri"/>
                <w:sz w:val="22"/>
                <w:szCs w:val="22"/>
              </w:rPr>
            </w:pPr>
            <w:r w:rsidRPr="00F51A89">
              <w:rPr>
                <w:rFonts w:ascii="Calibri" w:hAnsi="Calibri"/>
                <w:sz w:val="22"/>
                <w:szCs w:val="22"/>
              </w:rPr>
              <w:t>Research paper</w:t>
            </w:r>
          </w:p>
          <w:p w14:paraId="0D7E2B0F" w14:textId="77777777" w:rsidR="00D55C7D" w:rsidRPr="00F51A89" w:rsidRDefault="00124D4B" w:rsidP="000F2ED2">
            <w:pPr>
              <w:numPr>
                <w:ilvl w:val="0"/>
                <w:numId w:val="10"/>
              </w:numPr>
              <w:rPr>
                <w:rFonts w:ascii="Calibri" w:hAnsi="Calibri"/>
                <w:sz w:val="22"/>
                <w:szCs w:val="22"/>
              </w:rPr>
            </w:pPr>
            <w:r w:rsidRPr="00F51A89">
              <w:rPr>
                <w:rFonts w:ascii="Calibri" w:hAnsi="Calibri"/>
                <w:sz w:val="22"/>
                <w:szCs w:val="22"/>
              </w:rPr>
              <w:t>O</w:t>
            </w:r>
            <w:r w:rsidR="00D55C7D" w:rsidRPr="00F51A89">
              <w:rPr>
                <w:rFonts w:ascii="Calibri" w:hAnsi="Calibri"/>
                <w:sz w:val="22"/>
                <w:szCs w:val="22"/>
              </w:rPr>
              <w:t xml:space="preserve">n campus </w:t>
            </w:r>
            <w:r w:rsidRPr="00F51A89">
              <w:rPr>
                <w:rFonts w:ascii="Calibri" w:hAnsi="Calibri"/>
                <w:sz w:val="22"/>
                <w:szCs w:val="22"/>
              </w:rPr>
              <w:t xml:space="preserve">parental/legal guardian </w:t>
            </w:r>
            <w:r w:rsidR="00D55C7D" w:rsidRPr="00F51A89">
              <w:rPr>
                <w:rFonts w:ascii="Calibri" w:hAnsi="Calibri"/>
                <w:sz w:val="22"/>
                <w:szCs w:val="22"/>
              </w:rPr>
              <w:t>meeting</w:t>
            </w:r>
          </w:p>
          <w:p w14:paraId="0D7E2B10" w14:textId="77777777" w:rsidR="002F2932" w:rsidRPr="00F51A89" w:rsidRDefault="002F2932" w:rsidP="002F2932">
            <w:pPr>
              <w:ind w:left="216"/>
              <w:rPr>
                <w:rFonts w:ascii="Calibri" w:hAnsi="Calibri"/>
                <w:sz w:val="22"/>
                <w:szCs w:val="22"/>
              </w:rPr>
            </w:pPr>
          </w:p>
        </w:tc>
        <w:tc>
          <w:tcPr>
            <w:tcW w:w="2970" w:type="dxa"/>
          </w:tcPr>
          <w:p w14:paraId="0D7E2B11" w14:textId="77777777" w:rsidR="00065434" w:rsidRPr="00F51A89" w:rsidRDefault="00065434" w:rsidP="002F2932">
            <w:pPr>
              <w:numPr>
                <w:ilvl w:val="1"/>
                <w:numId w:val="7"/>
              </w:numPr>
              <w:tabs>
                <w:tab w:val="clear" w:pos="1800"/>
                <w:tab w:val="num" w:pos="252"/>
              </w:tabs>
              <w:ind w:left="342" w:hanging="252"/>
              <w:rPr>
                <w:rFonts w:ascii="Calibri" w:hAnsi="Calibri"/>
                <w:sz w:val="22"/>
                <w:szCs w:val="22"/>
              </w:rPr>
            </w:pPr>
            <w:r w:rsidRPr="00F51A89">
              <w:rPr>
                <w:rFonts w:ascii="Calibri" w:hAnsi="Calibri"/>
                <w:sz w:val="22"/>
                <w:szCs w:val="22"/>
              </w:rPr>
              <w:t>Suspen</w:t>
            </w:r>
            <w:r w:rsidR="00124D4B" w:rsidRPr="00F51A89">
              <w:rPr>
                <w:rFonts w:ascii="Calibri" w:hAnsi="Calibri"/>
                <w:sz w:val="22"/>
                <w:szCs w:val="22"/>
              </w:rPr>
              <w:t>sion</w:t>
            </w:r>
            <w:r w:rsidRPr="00F51A89">
              <w:rPr>
                <w:rFonts w:ascii="Calibri" w:hAnsi="Calibri"/>
                <w:sz w:val="22"/>
                <w:szCs w:val="22"/>
              </w:rPr>
              <w:t xml:space="preserve"> from </w:t>
            </w:r>
            <w:r w:rsidR="00124D4B" w:rsidRPr="00F51A89">
              <w:rPr>
                <w:rFonts w:ascii="Calibri" w:hAnsi="Calibri"/>
                <w:sz w:val="22"/>
                <w:szCs w:val="22"/>
              </w:rPr>
              <w:t>UWSP</w:t>
            </w:r>
          </w:p>
          <w:p w14:paraId="0D7E2B12" w14:textId="77777777" w:rsidR="001D5413" w:rsidRPr="00F51A89" w:rsidRDefault="001D5413" w:rsidP="001D5413">
            <w:pPr>
              <w:rPr>
                <w:rFonts w:ascii="Calibri" w:hAnsi="Calibri"/>
                <w:sz w:val="22"/>
                <w:szCs w:val="22"/>
              </w:rPr>
            </w:pPr>
          </w:p>
          <w:p w14:paraId="0D7E2B13" w14:textId="77777777" w:rsidR="001D5413" w:rsidRPr="00F51A89" w:rsidRDefault="001D5413" w:rsidP="001D5413">
            <w:pPr>
              <w:rPr>
                <w:rFonts w:ascii="Calibri" w:hAnsi="Calibri"/>
                <w:sz w:val="22"/>
                <w:szCs w:val="22"/>
              </w:rPr>
            </w:pPr>
          </w:p>
        </w:tc>
      </w:tr>
      <w:tr w:rsidR="00154307" w:rsidRPr="00F51A89" w14:paraId="0D7E2B19" w14:textId="77777777" w:rsidTr="005217E4">
        <w:tc>
          <w:tcPr>
            <w:tcW w:w="2718" w:type="dxa"/>
          </w:tcPr>
          <w:p w14:paraId="0D7E2B15" w14:textId="77777777" w:rsidR="00154307" w:rsidRPr="00F51A89" w:rsidRDefault="00154307">
            <w:pPr>
              <w:rPr>
                <w:rFonts w:ascii="Calibri" w:hAnsi="Calibri"/>
                <w:sz w:val="22"/>
                <w:szCs w:val="22"/>
              </w:rPr>
            </w:pPr>
          </w:p>
        </w:tc>
        <w:tc>
          <w:tcPr>
            <w:tcW w:w="3960" w:type="dxa"/>
            <w:shd w:val="clear" w:color="auto" w:fill="D9D9D9"/>
          </w:tcPr>
          <w:p w14:paraId="0D7E2B16" w14:textId="77777777" w:rsidR="00154307" w:rsidRPr="00F51A89" w:rsidRDefault="00154307" w:rsidP="00154307">
            <w:pPr>
              <w:ind w:left="252"/>
              <w:rPr>
                <w:rFonts w:ascii="Calibri" w:hAnsi="Calibri"/>
                <w:sz w:val="22"/>
                <w:szCs w:val="22"/>
              </w:rPr>
            </w:pPr>
          </w:p>
        </w:tc>
        <w:tc>
          <w:tcPr>
            <w:tcW w:w="3510" w:type="dxa"/>
          </w:tcPr>
          <w:p w14:paraId="0D7E2B17" w14:textId="77777777" w:rsidR="00154307" w:rsidRPr="00F51A89" w:rsidRDefault="00154307" w:rsidP="00154307">
            <w:pPr>
              <w:ind w:left="252"/>
              <w:rPr>
                <w:rFonts w:ascii="Calibri" w:hAnsi="Calibri"/>
                <w:sz w:val="22"/>
                <w:szCs w:val="22"/>
              </w:rPr>
            </w:pPr>
          </w:p>
        </w:tc>
        <w:tc>
          <w:tcPr>
            <w:tcW w:w="2970" w:type="dxa"/>
          </w:tcPr>
          <w:p w14:paraId="0D7E2B18" w14:textId="77777777" w:rsidR="00154307" w:rsidRPr="00F51A89" w:rsidRDefault="00154307" w:rsidP="00154307">
            <w:pPr>
              <w:rPr>
                <w:rFonts w:ascii="Calibri" w:hAnsi="Calibri"/>
                <w:sz w:val="22"/>
                <w:szCs w:val="22"/>
              </w:rPr>
            </w:pPr>
          </w:p>
        </w:tc>
      </w:tr>
      <w:tr w:rsidR="00154307" w:rsidRPr="00F51A89" w14:paraId="0D7E2B29" w14:textId="77777777" w:rsidTr="005217E4">
        <w:tc>
          <w:tcPr>
            <w:tcW w:w="2718" w:type="dxa"/>
          </w:tcPr>
          <w:p w14:paraId="0D7E2B1A" w14:textId="77777777" w:rsidR="00154307" w:rsidRDefault="00154307">
            <w:pPr>
              <w:rPr>
                <w:rFonts w:ascii="Calibri" w:hAnsi="Calibri"/>
                <w:sz w:val="22"/>
                <w:szCs w:val="22"/>
              </w:rPr>
            </w:pPr>
            <w:r w:rsidRPr="00F51A89">
              <w:rPr>
                <w:rFonts w:ascii="Calibri" w:hAnsi="Calibri"/>
                <w:sz w:val="22"/>
                <w:szCs w:val="22"/>
              </w:rPr>
              <w:t>4</w:t>
            </w:r>
            <w:r w:rsidRPr="00F51A89">
              <w:rPr>
                <w:rFonts w:ascii="Calibri" w:hAnsi="Calibri"/>
                <w:sz w:val="22"/>
                <w:szCs w:val="22"/>
                <w:vertAlign w:val="superscript"/>
              </w:rPr>
              <w:t>th</w:t>
            </w:r>
            <w:r w:rsidRPr="00F51A89">
              <w:rPr>
                <w:rFonts w:ascii="Calibri" w:hAnsi="Calibri"/>
                <w:sz w:val="22"/>
                <w:szCs w:val="22"/>
              </w:rPr>
              <w:t xml:space="preserve"> </w:t>
            </w:r>
            <w:r w:rsidR="006E73AB" w:rsidRPr="00F51A89">
              <w:rPr>
                <w:rFonts w:ascii="Calibri" w:hAnsi="Calibri"/>
                <w:sz w:val="22"/>
                <w:szCs w:val="22"/>
              </w:rPr>
              <w:t xml:space="preserve">alcohol </w:t>
            </w:r>
            <w:r w:rsidRPr="00F51A89">
              <w:rPr>
                <w:rFonts w:ascii="Calibri" w:hAnsi="Calibri"/>
                <w:sz w:val="22"/>
                <w:szCs w:val="22"/>
              </w:rPr>
              <w:t>violation</w:t>
            </w:r>
          </w:p>
          <w:p w14:paraId="0D7E2B1B" w14:textId="77777777" w:rsidR="00175A91" w:rsidRDefault="00175A91">
            <w:pPr>
              <w:rPr>
                <w:rFonts w:ascii="Calibri" w:hAnsi="Calibri"/>
                <w:sz w:val="22"/>
                <w:szCs w:val="22"/>
              </w:rPr>
            </w:pPr>
          </w:p>
          <w:p w14:paraId="0D7E2B1C" w14:textId="77777777" w:rsidR="00175A91" w:rsidRPr="00F51A89" w:rsidRDefault="00175A91" w:rsidP="00CE6A69">
            <w:pPr>
              <w:rPr>
                <w:rFonts w:ascii="Calibri" w:hAnsi="Calibri"/>
                <w:sz w:val="22"/>
                <w:szCs w:val="22"/>
              </w:rPr>
            </w:pPr>
            <w:r>
              <w:rPr>
                <w:rFonts w:ascii="Calibri" w:hAnsi="Calibri"/>
                <w:i/>
                <w:sz w:val="22"/>
                <w:szCs w:val="22"/>
              </w:rPr>
              <w:t>R</w:t>
            </w:r>
            <w:r w:rsidRPr="00F51A89">
              <w:rPr>
                <w:rFonts w:ascii="Calibri" w:hAnsi="Calibri"/>
                <w:i/>
                <w:sz w:val="22"/>
                <w:szCs w:val="22"/>
              </w:rPr>
              <w:t xml:space="preserve">eferred to the </w:t>
            </w:r>
            <w:r>
              <w:rPr>
                <w:rFonts w:ascii="Calibri" w:hAnsi="Calibri"/>
                <w:i/>
                <w:sz w:val="22"/>
                <w:szCs w:val="22"/>
              </w:rPr>
              <w:t xml:space="preserve">Dean of Students </w:t>
            </w:r>
            <w:r w:rsidR="00CE6A69">
              <w:rPr>
                <w:rFonts w:ascii="Calibri" w:hAnsi="Calibri"/>
                <w:i/>
                <w:sz w:val="22"/>
                <w:szCs w:val="22"/>
              </w:rPr>
              <w:t>Office</w:t>
            </w:r>
          </w:p>
        </w:tc>
        <w:tc>
          <w:tcPr>
            <w:tcW w:w="3960" w:type="dxa"/>
            <w:shd w:val="clear" w:color="auto" w:fill="D9D9D9"/>
          </w:tcPr>
          <w:p w14:paraId="0D7E2B1D" w14:textId="77777777" w:rsidR="00BC65F6" w:rsidRPr="00F51A89" w:rsidRDefault="00BC65F6" w:rsidP="00BC65F6">
            <w:pPr>
              <w:numPr>
                <w:ilvl w:val="0"/>
                <w:numId w:val="13"/>
              </w:numPr>
              <w:rPr>
                <w:rFonts w:ascii="Calibri" w:hAnsi="Calibri"/>
                <w:sz w:val="22"/>
                <w:szCs w:val="22"/>
              </w:rPr>
            </w:pPr>
            <w:r w:rsidRPr="00F51A89">
              <w:rPr>
                <w:rFonts w:ascii="Calibri" w:hAnsi="Calibri"/>
                <w:sz w:val="22"/>
                <w:szCs w:val="22"/>
              </w:rPr>
              <w:t xml:space="preserve">Meeting with conduct hearing officer  </w:t>
            </w:r>
          </w:p>
          <w:p w14:paraId="0D7E2B1E" w14:textId="77777777" w:rsidR="00F51A89" w:rsidRPr="00F51A89" w:rsidRDefault="00F51A89" w:rsidP="00BC65F6">
            <w:pPr>
              <w:numPr>
                <w:ilvl w:val="0"/>
                <w:numId w:val="13"/>
              </w:numPr>
              <w:rPr>
                <w:rFonts w:ascii="Calibri" w:hAnsi="Calibri"/>
                <w:sz w:val="22"/>
                <w:szCs w:val="22"/>
              </w:rPr>
            </w:pPr>
            <w:r w:rsidRPr="00F51A89">
              <w:rPr>
                <w:rFonts w:ascii="Calibri" w:hAnsi="Calibri"/>
                <w:sz w:val="22"/>
                <w:szCs w:val="22"/>
              </w:rPr>
              <w:t>Suspension from UWSP</w:t>
            </w:r>
            <w:r w:rsidR="00BC65F6">
              <w:rPr>
                <w:rFonts w:ascii="Calibri" w:hAnsi="Calibri"/>
                <w:sz w:val="22"/>
                <w:szCs w:val="22"/>
              </w:rPr>
              <w:t>, minimum one semester</w:t>
            </w:r>
          </w:p>
          <w:p w14:paraId="0D7E2B1F" w14:textId="77777777" w:rsidR="002F2932" w:rsidRPr="00F51A89" w:rsidRDefault="002F2932" w:rsidP="00BC65F6">
            <w:pPr>
              <w:numPr>
                <w:ilvl w:val="0"/>
                <w:numId w:val="13"/>
              </w:numPr>
              <w:rPr>
                <w:rFonts w:ascii="Calibri" w:hAnsi="Calibri"/>
                <w:sz w:val="22"/>
                <w:szCs w:val="22"/>
              </w:rPr>
            </w:pPr>
            <w:r w:rsidRPr="00F51A89">
              <w:rPr>
                <w:rFonts w:ascii="Calibri" w:hAnsi="Calibri"/>
                <w:sz w:val="22"/>
                <w:szCs w:val="22"/>
              </w:rPr>
              <w:t>Cancellation of housing contract, no refund</w:t>
            </w:r>
          </w:p>
          <w:p w14:paraId="0D7E2B20" w14:textId="77777777" w:rsidR="004D49AA" w:rsidRPr="00F51A89" w:rsidRDefault="004D49AA" w:rsidP="00BC65F6">
            <w:pPr>
              <w:pStyle w:val="NoSpacing"/>
              <w:numPr>
                <w:ilvl w:val="0"/>
                <w:numId w:val="13"/>
              </w:numPr>
              <w:rPr>
                <w:rFonts w:ascii="Calibri" w:hAnsi="Calibri"/>
                <w:sz w:val="22"/>
                <w:szCs w:val="22"/>
              </w:rPr>
            </w:pPr>
            <w:r w:rsidRPr="00F51A89">
              <w:rPr>
                <w:rFonts w:ascii="Calibri" w:hAnsi="Calibri"/>
                <w:sz w:val="22"/>
                <w:szCs w:val="22"/>
              </w:rPr>
              <w:t>Financial restitution (if damages are incurred)</w:t>
            </w:r>
          </w:p>
          <w:p w14:paraId="0D7E2B21" w14:textId="77777777" w:rsidR="00FB2DD3" w:rsidRPr="00BD46E8" w:rsidRDefault="00154307" w:rsidP="00175A91">
            <w:pPr>
              <w:numPr>
                <w:ilvl w:val="0"/>
                <w:numId w:val="13"/>
              </w:numPr>
              <w:rPr>
                <w:rFonts w:ascii="Calibri" w:hAnsi="Calibri"/>
                <w:sz w:val="22"/>
                <w:szCs w:val="22"/>
              </w:rPr>
            </w:pPr>
            <w:r w:rsidRPr="00F51A89">
              <w:rPr>
                <w:rFonts w:ascii="Calibri" w:hAnsi="Calibri"/>
                <w:sz w:val="22"/>
                <w:szCs w:val="22"/>
              </w:rPr>
              <w:t xml:space="preserve">Parental notification </w:t>
            </w:r>
            <w:r w:rsidR="00D55C7D" w:rsidRPr="00F51A89">
              <w:rPr>
                <w:rFonts w:ascii="Calibri" w:hAnsi="Calibri"/>
                <w:sz w:val="22"/>
                <w:szCs w:val="22"/>
              </w:rPr>
              <w:t xml:space="preserve">via phone call by </w:t>
            </w:r>
            <w:r w:rsidR="00175A91">
              <w:rPr>
                <w:rFonts w:ascii="Calibri" w:hAnsi="Calibri"/>
                <w:sz w:val="22"/>
                <w:szCs w:val="22"/>
              </w:rPr>
              <w:t xml:space="preserve">the Dean of Students </w:t>
            </w:r>
            <w:r w:rsidR="003F239F">
              <w:rPr>
                <w:rFonts w:ascii="Calibri" w:hAnsi="Calibri"/>
                <w:sz w:val="22"/>
                <w:szCs w:val="22"/>
              </w:rPr>
              <w:t>Office</w:t>
            </w:r>
          </w:p>
        </w:tc>
        <w:tc>
          <w:tcPr>
            <w:tcW w:w="3510" w:type="dxa"/>
          </w:tcPr>
          <w:p w14:paraId="0D7E2B22" w14:textId="77777777" w:rsidR="00BC65F6" w:rsidRDefault="00BC65F6" w:rsidP="0006766D">
            <w:pPr>
              <w:numPr>
                <w:ilvl w:val="0"/>
                <w:numId w:val="10"/>
              </w:numPr>
              <w:rPr>
                <w:rFonts w:ascii="Calibri" w:hAnsi="Calibri"/>
                <w:sz w:val="22"/>
                <w:szCs w:val="22"/>
              </w:rPr>
            </w:pPr>
            <w:r>
              <w:rPr>
                <w:rFonts w:ascii="Calibri" w:hAnsi="Calibri"/>
                <w:sz w:val="22"/>
                <w:szCs w:val="22"/>
              </w:rPr>
              <w:t>Suspension for more than one semester</w:t>
            </w:r>
          </w:p>
          <w:p w14:paraId="0D7E2B23" w14:textId="77777777" w:rsidR="0006766D" w:rsidRPr="00F51A89" w:rsidRDefault="0006766D" w:rsidP="0006766D">
            <w:pPr>
              <w:numPr>
                <w:ilvl w:val="0"/>
                <w:numId w:val="10"/>
              </w:numPr>
              <w:rPr>
                <w:rFonts w:ascii="Calibri" w:hAnsi="Calibri"/>
                <w:sz w:val="22"/>
                <w:szCs w:val="22"/>
              </w:rPr>
            </w:pPr>
            <w:r w:rsidRPr="00F51A89">
              <w:rPr>
                <w:rFonts w:ascii="Calibri" w:hAnsi="Calibri"/>
                <w:sz w:val="22"/>
                <w:szCs w:val="22"/>
              </w:rPr>
              <w:t>Referral for treatment</w:t>
            </w:r>
          </w:p>
          <w:p w14:paraId="0D7E2B24" w14:textId="77777777" w:rsidR="00124D4B" w:rsidRPr="00F51A89" w:rsidRDefault="00124D4B" w:rsidP="00124D4B">
            <w:pPr>
              <w:numPr>
                <w:ilvl w:val="0"/>
                <w:numId w:val="10"/>
              </w:numPr>
              <w:rPr>
                <w:rFonts w:ascii="Calibri" w:hAnsi="Calibri"/>
                <w:sz w:val="22"/>
                <w:szCs w:val="22"/>
              </w:rPr>
            </w:pPr>
            <w:r w:rsidRPr="00F51A89">
              <w:rPr>
                <w:rFonts w:ascii="Calibri" w:hAnsi="Calibri"/>
                <w:sz w:val="22"/>
                <w:szCs w:val="22"/>
              </w:rPr>
              <w:t>On campus parental/legal guardian meeting</w:t>
            </w:r>
          </w:p>
          <w:p w14:paraId="0D7E2B25" w14:textId="77777777" w:rsidR="0006766D" w:rsidRPr="00F51A89" w:rsidRDefault="0006766D" w:rsidP="0006766D">
            <w:pPr>
              <w:ind w:left="216"/>
              <w:rPr>
                <w:rFonts w:ascii="Calibri" w:hAnsi="Calibri"/>
                <w:sz w:val="22"/>
                <w:szCs w:val="22"/>
              </w:rPr>
            </w:pPr>
          </w:p>
          <w:p w14:paraId="0D7E2B26" w14:textId="77777777" w:rsidR="00154307" w:rsidRPr="00F51A89" w:rsidRDefault="00154307" w:rsidP="00154307">
            <w:pPr>
              <w:rPr>
                <w:rFonts w:ascii="Calibri" w:hAnsi="Calibri"/>
                <w:sz w:val="22"/>
                <w:szCs w:val="22"/>
              </w:rPr>
            </w:pPr>
          </w:p>
        </w:tc>
        <w:tc>
          <w:tcPr>
            <w:tcW w:w="2970" w:type="dxa"/>
          </w:tcPr>
          <w:p w14:paraId="0D7E2B27" w14:textId="77777777" w:rsidR="0006766D" w:rsidRPr="00F51A89" w:rsidRDefault="0006766D" w:rsidP="007B493E">
            <w:pPr>
              <w:numPr>
                <w:ilvl w:val="0"/>
                <w:numId w:val="18"/>
              </w:numPr>
              <w:ind w:left="342" w:hanging="270"/>
              <w:rPr>
                <w:rFonts w:ascii="Calibri" w:hAnsi="Calibri"/>
                <w:sz w:val="22"/>
                <w:szCs w:val="22"/>
              </w:rPr>
            </w:pPr>
            <w:r w:rsidRPr="00F51A89">
              <w:rPr>
                <w:rFonts w:ascii="Calibri" w:hAnsi="Calibri"/>
                <w:sz w:val="22"/>
                <w:szCs w:val="22"/>
              </w:rPr>
              <w:t>Exp</w:t>
            </w:r>
            <w:r w:rsidR="00124D4B" w:rsidRPr="00F51A89">
              <w:rPr>
                <w:rFonts w:ascii="Calibri" w:hAnsi="Calibri"/>
                <w:sz w:val="22"/>
                <w:szCs w:val="22"/>
              </w:rPr>
              <w:t xml:space="preserve">ulsion </w:t>
            </w:r>
            <w:r w:rsidRPr="00F51A89">
              <w:rPr>
                <w:rFonts w:ascii="Calibri" w:hAnsi="Calibri"/>
                <w:sz w:val="22"/>
                <w:szCs w:val="22"/>
              </w:rPr>
              <w:t xml:space="preserve">from </w:t>
            </w:r>
            <w:r w:rsidR="00124D4B" w:rsidRPr="00F51A89">
              <w:rPr>
                <w:rFonts w:ascii="Calibri" w:hAnsi="Calibri"/>
                <w:sz w:val="22"/>
                <w:szCs w:val="22"/>
              </w:rPr>
              <w:t>UWSP</w:t>
            </w:r>
            <w:r w:rsidRPr="00F51A89">
              <w:rPr>
                <w:rFonts w:ascii="Calibri" w:hAnsi="Calibri"/>
                <w:sz w:val="22"/>
                <w:szCs w:val="22"/>
              </w:rPr>
              <w:t xml:space="preserve"> </w:t>
            </w:r>
          </w:p>
          <w:p w14:paraId="0D7E2B28" w14:textId="77777777" w:rsidR="00154307" w:rsidRPr="00F51A89" w:rsidRDefault="00154307" w:rsidP="00154307">
            <w:pPr>
              <w:rPr>
                <w:rFonts w:ascii="Calibri" w:hAnsi="Calibri"/>
                <w:sz w:val="22"/>
                <w:szCs w:val="22"/>
              </w:rPr>
            </w:pPr>
          </w:p>
        </w:tc>
      </w:tr>
      <w:tr w:rsidR="002F2932" w:rsidRPr="00F51A89" w14:paraId="0D7E2B2E" w14:textId="77777777" w:rsidTr="005217E4">
        <w:tc>
          <w:tcPr>
            <w:tcW w:w="2718" w:type="dxa"/>
          </w:tcPr>
          <w:p w14:paraId="0D7E2B2A" w14:textId="77777777" w:rsidR="002F2932" w:rsidRPr="00F51A89" w:rsidRDefault="002F2932">
            <w:pPr>
              <w:rPr>
                <w:rFonts w:ascii="Calibri" w:hAnsi="Calibri"/>
                <w:sz w:val="22"/>
                <w:szCs w:val="22"/>
              </w:rPr>
            </w:pPr>
          </w:p>
        </w:tc>
        <w:tc>
          <w:tcPr>
            <w:tcW w:w="3960" w:type="dxa"/>
            <w:shd w:val="clear" w:color="auto" w:fill="D9D9D9"/>
          </w:tcPr>
          <w:p w14:paraId="0D7E2B2B" w14:textId="77777777" w:rsidR="002F2932" w:rsidRPr="00F51A89" w:rsidRDefault="002F2932" w:rsidP="00154307">
            <w:pPr>
              <w:ind w:left="252"/>
              <w:rPr>
                <w:rFonts w:ascii="Calibri" w:hAnsi="Calibri"/>
                <w:sz w:val="22"/>
                <w:szCs w:val="22"/>
              </w:rPr>
            </w:pPr>
          </w:p>
        </w:tc>
        <w:tc>
          <w:tcPr>
            <w:tcW w:w="3510" w:type="dxa"/>
          </w:tcPr>
          <w:p w14:paraId="0D7E2B2C" w14:textId="77777777" w:rsidR="002F2932" w:rsidRPr="00F51A89" w:rsidRDefault="002F2932" w:rsidP="0006766D">
            <w:pPr>
              <w:ind w:left="216"/>
              <w:rPr>
                <w:rFonts w:ascii="Calibri" w:hAnsi="Calibri"/>
                <w:sz w:val="22"/>
                <w:szCs w:val="22"/>
              </w:rPr>
            </w:pPr>
          </w:p>
        </w:tc>
        <w:tc>
          <w:tcPr>
            <w:tcW w:w="2970" w:type="dxa"/>
          </w:tcPr>
          <w:p w14:paraId="0D7E2B2D" w14:textId="77777777" w:rsidR="002F2932" w:rsidRPr="00F51A89" w:rsidRDefault="002F2932" w:rsidP="00154307">
            <w:pPr>
              <w:rPr>
                <w:rFonts w:ascii="Calibri" w:hAnsi="Calibri"/>
                <w:sz w:val="22"/>
                <w:szCs w:val="22"/>
              </w:rPr>
            </w:pPr>
          </w:p>
        </w:tc>
      </w:tr>
      <w:tr w:rsidR="002F2932" w:rsidRPr="00F51A89" w14:paraId="0D7E2B39" w14:textId="77777777" w:rsidTr="005217E4">
        <w:tc>
          <w:tcPr>
            <w:tcW w:w="2718" w:type="dxa"/>
          </w:tcPr>
          <w:p w14:paraId="0D7E2B2F" w14:textId="77777777" w:rsidR="002F2932" w:rsidRPr="00F51A89" w:rsidRDefault="002F2932">
            <w:pPr>
              <w:rPr>
                <w:rFonts w:ascii="Calibri" w:hAnsi="Calibri"/>
                <w:sz w:val="22"/>
                <w:szCs w:val="22"/>
              </w:rPr>
            </w:pPr>
            <w:r w:rsidRPr="00F51A89">
              <w:rPr>
                <w:rFonts w:ascii="Calibri" w:hAnsi="Calibri"/>
                <w:sz w:val="22"/>
                <w:szCs w:val="22"/>
              </w:rPr>
              <w:t>5</w:t>
            </w:r>
            <w:r w:rsidRPr="00F51A89">
              <w:rPr>
                <w:rFonts w:ascii="Calibri" w:hAnsi="Calibri"/>
                <w:sz w:val="22"/>
                <w:szCs w:val="22"/>
                <w:vertAlign w:val="superscript"/>
              </w:rPr>
              <w:t>th</w:t>
            </w:r>
            <w:r w:rsidRPr="00F51A89">
              <w:rPr>
                <w:rFonts w:ascii="Calibri" w:hAnsi="Calibri"/>
                <w:sz w:val="22"/>
                <w:szCs w:val="22"/>
              </w:rPr>
              <w:t xml:space="preserve"> </w:t>
            </w:r>
            <w:r w:rsidR="006E73AB" w:rsidRPr="00F51A89">
              <w:rPr>
                <w:rFonts w:ascii="Calibri" w:hAnsi="Calibri"/>
                <w:sz w:val="22"/>
                <w:szCs w:val="22"/>
              </w:rPr>
              <w:t xml:space="preserve">alcohol </w:t>
            </w:r>
            <w:r w:rsidRPr="00F51A89">
              <w:rPr>
                <w:rFonts w:ascii="Calibri" w:hAnsi="Calibri"/>
                <w:sz w:val="22"/>
                <w:szCs w:val="22"/>
              </w:rPr>
              <w:t>violation</w:t>
            </w:r>
          </w:p>
        </w:tc>
        <w:tc>
          <w:tcPr>
            <w:tcW w:w="3960" w:type="dxa"/>
            <w:shd w:val="clear" w:color="auto" w:fill="D9D9D9"/>
          </w:tcPr>
          <w:p w14:paraId="0D7E2B30" w14:textId="77777777" w:rsidR="00BC65F6" w:rsidRPr="00F51A89" w:rsidRDefault="00BC65F6" w:rsidP="00BC65F6">
            <w:pPr>
              <w:numPr>
                <w:ilvl w:val="0"/>
                <w:numId w:val="15"/>
              </w:numPr>
              <w:rPr>
                <w:rFonts w:ascii="Calibri" w:hAnsi="Calibri"/>
                <w:sz w:val="22"/>
                <w:szCs w:val="22"/>
              </w:rPr>
            </w:pPr>
            <w:r w:rsidRPr="00F51A89">
              <w:rPr>
                <w:rFonts w:ascii="Calibri" w:hAnsi="Calibri"/>
                <w:sz w:val="22"/>
                <w:szCs w:val="22"/>
              </w:rPr>
              <w:t xml:space="preserve">Meeting with conduct hearing officer  </w:t>
            </w:r>
          </w:p>
          <w:p w14:paraId="0D7E2B31" w14:textId="77777777" w:rsidR="002F2932" w:rsidRPr="00F51A89" w:rsidRDefault="0006766D" w:rsidP="00BC65F6">
            <w:pPr>
              <w:numPr>
                <w:ilvl w:val="0"/>
                <w:numId w:val="15"/>
              </w:numPr>
              <w:rPr>
                <w:rFonts w:ascii="Calibri" w:hAnsi="Calibri"/>
                <w:sz w:val="22"/>
                <w:szCs w:val="22"/>
              </w:rPr>
            </w:pPr>
            <w:r w:rsidRPr="00F51A89">
              <w:rPr>
                <w:rFonts w:ascii="Calibri" w:hAnsi="Calibri"/>
                <w:sz w:val="22"/>
                <w:szCs w:val="22"/>
              </w:rPr>
              <w:t>Expulsion from</w:t>
            </w:r>
            <w:r w:rsidRPr="00F51A89">
              <w:rPr>
                <w:rFonts w:ascii="Calibri" w:hAnsi="Calibri"/>
                <w:sz w:val="22"/>
                <w:szCs w:val="22"/>
                <w:u w:val="single"/>
              </w:rPr>
              <w:t xml:space="preserve"> </w:t>
            </w:r>
            <w:r w:rsidR="00F51A89" w:rsidRPr="00F51A89">
              <w:rPr>
                <w:rFonts w:ascii="Calibri" w:hAnsi="Calibri"/>
                <w:sz w:val="22"/>
                <w:szCs w:val="22"/>
                <w:u w:val="single"/>
              </w:rPr>
              <w:t>all</w:t>
            </w:r>
            <w:r w:rsidR="00F51A89" w:rsidRPr="00F51A89">
              <w:rPr>
                <w:rFonts w:ascii="Calibri" w:hAnsi="Calibri"/>
                <w:sz w:val="22"/>
                <w:szCs w:val="22"/>
              </w:rPr>
              <w:t xml:space="preserve"> </w:t>
            </w:r>
            <w:r w:rsidRPr="00F51A89">
              <w:rPr>
                <w:rFonts w:ascii="Calibri" w:hAnsi="Calibri"/>
                <w:sz w:val="22"/>
                <w:szCs w:val="22"/>
              </w:rPr>
              <w:t>UWS campuses</w:t>
            </w:r>
          </w:p>
          <w:p w14:paraId="0D7E2B32" w14:textId="77777777" w:rsidR="004D49AA" w:rsidRPr="00F51A89" w:rsidRDefault="004D49AA" w:rsidP="00BC65F6">
            <w:pPr>
              <w:pStyle w:val="NoSpacing"/>
              <w:numPr>
                <w:ilvl w:val="0"/>
                <w:numId w:val="15"/>
              </w:numPr>
              <w:rPr>
                <w:rFonts w:ascii="Calibri" w:hAnsi="Calibri"/>
                <w:sz w:val="22"/>
                <w:szCs w:val="22"/>
              </w:rPr>
            </w:pPr>
            <w:r w:rsidRPr="00F51A89">
              <w:rPr>
                <w:rFonts w:ascii="Calibri" w:hAnsi="Calibri"/>
                <w:sz w:val="22"/>
                <w:szCs w:val="22"/>
              </w:rPr>
              <w:t>Financial restitution (if damages are incurred)</w:t>
            </w:r>
          </w:p>
          <w:p w14:paraId="0D7E2B33" w14:textId="77777777" w:rsidR="0006766D" w:rsidRPr="00F51A89" w:rsidRDefault="0006766D" w:rsidP="00175A91">
            <w:pPr>
              <w:numPr>
                <w:ilvl w:val="0"/>
                <w:numId w:val="15"/>
              </w:numPr>
              <w:rPr>
                <w:rFonts w:ascii="Calibri" w:hAnsi="Calibri"/>
                <w:sz w:val="22"/>
                <w:szCs w:val="22"/>
              </w:rPr>
            </w:pPr>
            <w:r w:rsidRPr="00F51A89">
              <w:rPr>
                <w:rFonts w:ascii="Calibri" w:hAnsi="Calibri"/>
                <w:sz w:val="22"/>
                <w:szCs w:val="22"/>
              </w:rPr>
              <w:t xml:space="preserve">Parental notification via </w:t>
            </w:r>
            <w:r w:rsidR="00D55C7D" w:rsidRPr="00F51A89">
              <w:rPr>
                <w:rFonts w:ascii="Calibri" w:hAnsi="Calibri"/>
                <w:sz w:val="22"/>
                <w:szCs w:val="22"/>
              </w:rPr>
              <w:t xml:space="preserve">phone call by </w:t>
            </w:r>
            <w:r w:rsidR="00175A91">
              <w:rPr>
                <w:rFonts w:ascii="Calibri" w:hAnsi="Calibri"/>
                <w:sz w:val="22"/>
                <w:szCs w:val="22"/>
              </w:rPr>
              <w:t>the Dean of Students</w:t>
            </w:r>
            <w:r w:rsidR="003F239F">
              <w:rPr>
                <w:rFonts w:ascii="Calibri" w:hAnsi="Calibri"/>
                <w:sz w:val="22"/>
                <w:szCs w:val="22"/>
              </w:rPr>
              <w:t xml:space="preserve"> Office</w:t>
            </w:r>
          </w:p>
        </w:tc>
        <w:tc>
          <w:tcPr>
            <w:tcW w:w="3510" w:type="dxa"/>
          </w:tcPr>
          <w:p w14:paraId="0D7E2B34" w14:textId="77777777" w:rsidR="0006766D" w:rsidRPr="00F51A89" w:rsidRDefault="0006766D" w:rsidP="00124D4B">
            <w:pPr>
              <w:numPr>
                <w:ilvl w:val="0"/>
                <w:numId w:val="17"/>
              </w:numPr>
              <w:ind w:left="342"/>
              <w:rPr>
                <w:rFonts w:ascii="Calibri" w:hAnsi="Calibri"/>
                <w:sz w:val="22"/>
                <w:szCs w:val="22"/>
              </w:rPr>
            </w:pPr>
            <w:r w:rsidRPr="00F51A89">
              <w:rPr>
                <w:rFonts w:ascii="Calibri" w:hAnsi="Calibri"/>
                <w:sz w:val="22"/>
                <w:szCs w:val="22"/>
              </w:rPr>
              <w:t>Referral for treatment</w:t>
            </w:r>
          </w:p>
          <w:p w14:paraId="0D7E2B35" w14:textId="77777777" w:rsidR="00124D4B" w:rsidRPr="00F51A89" w:rsidRDefault="00124D4B" w:rsidP="00124D4B">
            <w:pPr>
              <w:numPr>
                <w:ilvl w:val="0"/>
                <w:numId w:val="17"/>
              </w:numPr>
              <w:ind w:left="342"/>
              <w:rPr>
                <w:rFonts w:ascii="Calibri" w:hAnsi="Calibri"/>
                <w:sz w:val="22"/>
                <w:szCs w:val="22"/>
              </w:rPr>
            </w:pPr>
            <w:r w:rsidRPr="00F51A89">
              <w:rPr>
                <w:rFonts w:ascii="Calibri" w:hAnsi="Calibri"/>
                <w:sz w:val="22"/>
                <w:szCs w:val="22"/>
              </w:rPr>
              <w:t>On campus parental/legal guardian meeting</w:t>
            </w:r>
          </w:p>
          <w:p w14:paraId="0D7E2B36" w14:textId="77777777" w:rsidR="0006766D" w:rsidRPr="00F51A89" w:rsidRDefault="0006766D" w:rsidP="00124D4B">
            <w:pPr>
              <w:rPr>
                <w:rFonts w:ascii="Calibri" w:hAnsi="Calibri"/>
                <w:sz w:val="22"/>
                <w:szCs w:val="22"/>
              </w:rPr>
            </w:pPr>
          </w:p>
          <w:p w14:paraId="0D7E2B37" w14:textId="77777777" w:rsidR="002F2932" w:rsidRPr="00F51A89" w:rsidRDefault="002F2932" w:rsidP="0006766D">
            <w:pPr>
              <w:rPr>
                <w:rFonts w:ascii="Calibri" w:hAnsi="Calibri"/>
                <w:sz w:val="22"/>
                <w:szCs w:val="22"/>
              </w:rPr>
            </w:pPr>
          </w:p>
        </w:tc>
        <w:tc>
          <w:tcPr>
            <w:tcW w:w="2970" w:type="dxa"/>
          </w:tcPr>
          <w:p w14:paraId="0D7E2B38" w14:textId="77777777" w:rsidR="002F2932" w:rsidRPr="00F51A89" w:rsidRDefault="002F2932" w:rsidP="00154307">
            <w:pPr>
              <w:rPr>
                <w:rFonts w:ascii="Calibri" w:hAnsi="Calibri"/>
                <w:sz w:val="22"/>
                <w:szCs w:val="22"/>
              </w:rPr>
            </w:pPr>
          </w:p>
        </w:tc>
      </w:tr>
    </w:tbl>
    <w:p w14:paraId="0D7E2B3A" w14:textId="77777777" w:rsidR="00300A49" w:rsidRDefault="00300A49" w:rsidP="007B493E">
      <w:pPr>
        <w:rPr>
          <w:rFonts w:ascii="Calibri" w:hAnsi="Calibri"/>
          <w:i/>
          <w:sz w:val="22"/>
          <w:szCs w:val="22"/>
        </w:rPr>
      </w:pPr>
    </w:p>
    <w:p w14:paraId="0D7E2B3B" w14:textId="77777777" w:rsidR="00C06DDB" w:rsidRDefault="00C06DDB" w:rsidP="007B493E">
      <w:pPr>
        <w:rPr>
          <w:rFonts w:ascii="Calibri" w:hAnsi="Calibri"/>
          <w:i/>
          <w:sz w:val="22"/>
          <w:szCs w:val="22"/>
        </w:rPr>
      </w:pPr>
    </w:p>
    <w:p w14:paraId="0D7E2B3C" w14:textId="77777777" w:rsidR="00BD46E8" w:rsidRDefault="00BD46E8" w:rsidP="007B493E">
      <w:pPr>
        <w:rPr>
          <w:rFonts w:ascii="Calibri" w:hAnsi="Calibri"/>
          <w:i/>
          <w:sz w:val="22"/>
          <w:szCs w:val="22"/>
        </w:rPr>
      </w:pPr>
    </w:p>
    <w:p w14:paraId="0D7E2B3D" w14:textId="77777777" w:rsidR="00C06DDB" w:rsidRDefault="00C06DDB" w:rsidP="007B493E">
      <w:pPr>
        <w:rPr>
          <w:rFonts w:ascii="Calibri" w:hAnsi="Calibri"/>
          <w:i/>
          <w:sz w:val="22"/>
          <w:szCs w:val="22"/>
        </w:rPr>
      </w:pPr>
    </w:p>
    <w:p w14:paraId="0D7E2B3E" w14:textId="77777777" w:rsidR="001D4DF0" w:rsidRPr="00F51A89" w:rsidRDefault="001D4DF0" w:rsidP="007B493E">
      <w:pPr>
        <w:rPr>
          <w:rFonts w:ascii="Calibri" w:hAnsi="Calibri"/>
          <w:i/>
          <w:sz w:val="22"/>
          <w:szCs w:val="22"/>
        </w:rPr>
      </w:pPr>
    </w:p>
    <w:p w14:paraId="0D7E2B3F" w14:textId="77777777" w:rsidR="003F5BCD" w:rsidRPr="00F51A89" w:rsidRDefault="003F5BCD" w:rsidP="003F5BCD">
      <w:pPr>
        <w:pStyle w:val="NoSpacing"/>
        <w:rPr>
          <w:rFonts w:ascii="Calibri" w:hAnsi="Calibri"/>
          <w:sz w:val="22"/>
          <w:szCs w:val="22"/>
        </w:rPr>
      </w:pPr>
      <w:r w:rsidRPr="00F51A89">
        <w:rPr>
          <w:rFonts w:ascii="Calibri" w:hAnsi="Calibri"/>
          <w:sz w:val="22"/>
          <w:szCs w:val="22"/>
        </w:rPr>
        <w:lastRenderedPageBreak/>
        <w:t xml:space="preserve">*** If you require medical transport because of alcohol at any time, you will be referred to the UWSP </w:t>
      </w:r>
      <w:r w:rsidR="00CE6A69">
        <w:rPr>
          <w:rFonts w:ascii="Calibri" w:hAnsi="Calibri"/>
          <w:sz w:val="22"/>
          <w:szCs w:val="22"/>
        </w:rPr>
        <w:t>Dean of Students</w:t>
      </w:r>
      <w:r w:rsidRPr="00F51A89">
        <w:rPr>
          <w:rFonts w:ascii="Calibri" w:hAnsi="Calibri"/>
          <w:sz w:val="22"/>
          <w:szCs w:val="22"/>
        </w:rPr>
        <w:t xml:space="preserve"> Office.  Sanctions include a minimum:</w:t>
      </w:r>
    </w:p>
    <w:p w14:paraId="0D7E2B40" w14:textId="77777777" w:rsidR="003F5BCD" w:rsidRPr="00F51A89" w:rsidRDefault="003F5BCD" w:rsidP="003F5BCD">
      <w:pPr>
        <w:pStyle w:val="NoSpacing"/>
        <w:numPr>
          <w:ilvl w:val="0"/>
          <w:numId w:val="24"/>
        </w:numPr>
        <w:rPr>
          <w:rFonts w:ascii="Calibri" w:hAnsi="Calibri"/>
          <w:sz w:val="22"/>
          <w:szCs w:val="22"/>
        </w:rPr>
      </w:pPr>
      <w:r w:rsidRPr="00F51A89">
        <w:rPr>
          <w:rFonts w:ascii="Calibri" w:hAnsi="Calibri"/>
          <w:sz w:val="22"/>
          <w:szCs w:val="22"/>
        </w:rPr>
        <w:t>Mandatory</w:t>
      </w:r>
      <w:r w:rsidR="005C6072">
        <w:rPr>
          <w:rFonts w:ascii="Calibri" w:hAnsi="Calibri"/>
          <w:sz w:val="22"/>
          <w:szCs w:val="22"/>
        </w:rPr>
        <w:t xml:space="preserve"> UWSP</w:t>
      </w:r>
      <w:r w:rsidRPr="00F51A89">
        <w:rPr>
          <w:rFonts w:ascii="Calibri" w:hAnsi="Calibri"/>
          <w:sz w:val="22"/>
          <w:szCs w:val="22"/>
        </w:rPr>
        <w:t xml:space="preserve"> </w:t>
      </w:r>
      <w:r w:rsidR="001D4DF0">
        <w:rPr>
          <w:rFonts w:ascii="Calibri" w:hAnsi="Calibri"/>
          <w:sz w:val="22"/>
          <w:szCs w:val="22"/>
        </w:rPr>
        <w:t xml:space="preserve">disciplinary </w:t>
      </w:r>
      <w:r w:rsidRPr="00F51A89">
        <w:rPr>
          <w:rFonts w:ascii="Calibri" w:hAnsi="Calibri"/>
          <w:sz w:val="22"/>
          <w:szCs w:val="22"/>
        </w:rPr>
        <w:t>probation</w:t>
      </w:r>
    </w:p>
    <w:p w14:paraId="0D7E2B41" w14:textId="77777777" w:rsidR="003F5BCD" w:rsidRPr="00F51A89" w:rsidRDefault="003F5BCD" w:rsidP="003F5BCD">
      <w:pPr>
        <w:pStyle w:val="NoSpacing"/>
        <w:numPr>
          <w:ilvl w:val="0"/>
          <w:numId w:val="24"/>
        </w:numPr>
        <w:rPr>
          <w:rFonts w:ascii="Calibri" w:hAnsi="Calibri"/>
          <w:sz w:val="22"/>
          <w:szCs w:val="22"/>
        </w:rPr>
      </w:pPr>
      <w:r w:rsidRPr="00F51A89">
        <w:rPr>
          <w:rFonts w:ascii="Calibri" w:hAnsi="Calibri"/>
          <w:sz w:val="22"/>
          <w:szCs w:val="22"/>
        </w:rPr>
        <w:t>Mandatory parent notification</w:t>
      </w:r>
      <w:r w:rsidR="00CE6A69">
        <w:rPr>
          <w:rFonts w:ascii="Calibri" w:hAnsi="Calibri"/>
          <w:sz w:val="22"/>
          <w:szCs w:val="22"/>
        </w:rPr>
        <w:t xml:space="preserve"> via phone call by Dean of Students O</w:t>
      </w:r>
      <w:r w:rsidR="00124D4B" w:rsidRPr="00F51A89">
        <w:rPr>
          <w:rFonts w:ascii="Calibri" w:hAnsi="Calibri"/>
          <w:sz w:val="22"/>
          <w:szCs w:val="22"/>
        </w:rPr>
        <w:t>ffice</w:t>
      </w:r>
    </w:p>
    <w:p w14:paraId="0D7E2B42" w14:textId="77777777" w:rsidR="00C06DDB" w:rsidRDefault="003F5BCD" w:rsidP="003F5BCD">
      <w:pPr>
        <w:pStyle w:val="NoSpacing"/>
        <w:numPr>
          <w:ilvl w:val="0"/>
          <w:numId w:val="24"/>
        </w:numPr>
        <w:rPr>
          <w:rFonts w:ascii="Calibri" w:hAnsi="Calibri"/>
          <w:sz w:val="22"/>
          <w:szCs w:val="22"/>
        </w:rPr>
      </w:pPr>
      <w:r w:rsidRPr="00861C38">
        <w:rPr>
          <w:rFonts w:ascii="Calibri" w:hAnsi="Calibri"/>
          <w:sz w:val="22"/>
          <w:szCs w:val="22"/>
        </w:rPr>
        <w:t xml:space="preserve">Mandatory alcohol assessment </w:t>
      </w:r>
    </w:p>
    <w:p w14:paraId="0D7E2B43" w14:textId="77777777" w:rsidR="00175A91" w:rsidRDefault="00175A91" w:rsidP="003F5BCD">
      <w:pPr>
        <w:pStyle w:val="NoSpacing"/>
        <w:numPr>
          <w:ilvl w:val="0"/>
          <w:numId w:val="24"/>
        </w:numPr>
        <w:rPr>
          <w:rFonts w:ascii="Calibri" w:hAnsi="Calibri"/>
          <w:sz w:val="22"/>
          <w:szCs w:val="22"/>
        </w:rPr>
      </w:pPr>
      <w:r>
        <w:rPr>
          <w:rFonts w:ascii="Calibri" w:hAnsi="Calibri"/>
          <w:sz w:val="22"/>
          <w:szCs w:val="22"/>
        </w:rPr>
        <w:t>Mandatory meeting with the Dean of Students</w:t>
      </w:r>
    </w:p>
    <w:p w14:paraId="0D7E2B44" w14:textId="77777777" w:rsidR="00175A91" w:rsidRPr="00861C38" w:rsidRDefault="00175A91" w:rsidP="00175A91">
      <w:pPr>
        <w:pStyle w:val="NoSpacing"/>
        <w:ind w:left="1446"/>
        <w:rPr>
          <w:rFonts w:ascii="Calibri" w:hAnsi="Calibri"/>
          <w:sz w:val="22"/>
          <w:szCs w:val="22"/>
        </w:rPr>
      </w:pPr>
    </w:p>
    <w:p w14:paraId="0D7E2B45" w14:textId="77777777" w:rsidR="003F5BCD" w:rsidRPr="00F51A89" w:rsidRDefault="003F5BCD" w:rsidP="003F5BCD">
      <w:pPr>
        <w:pStyle w:val="NoSpacing"/>
        <w:rPr>
          <w:rFonts w:ascii="Calibri" w:hAnsi="Calibri"/>
          <w:sz w:val="22"/>
          <w:szCs w:val="22"/>
        </w:rPr>
      </w:pPr>
      <w:r w:rsidRPr="00F51A89">
        <w:rPr>
          <w:rFonts w:ascii="Calibri" w:hAnsi="Calibri"/>
          <w:sz w:val="22"/>
          <w:szCs w:val="22"/>
        </w:rPr>
        <w:t xml:space="preserve">*** As each situation is unique, </w:t>
      </w:r>
      <w:r w:rsidR="001D4DF0">
        <w:rPr>
          <w:rFonts w:ascii="Calibri" w:hAnsi="Calibri"/>
          <w:sz w:val="22"/>
          <w:szCs w:val="22"/>
        </w:rPr>
        <w:t>sanctions</w:t>
      </w:r>
      <w:r w:rsidRPr="00F51A89">
        <w:rPr>
          <w:rFonts w:ascii="Calibri" w:hAnsi="Calibri"/>
          <w:sz w:val="22"/>
          <w:szCs w:val="22"/>
        </w:rPr>
        <w:t xml:space="preserve"> maybe increased beyond the minimum, but would never be less than the minimum.</w:t>
      </w:r>
      <w:r w:rsidR="001D4DF0" w:rsidRPr="001D4DF0">
        <w:rPr>
          <w:rFonts w:ascii="Calibri" w:hAnsi="Calibri"/>
          <w:sz w:val="22"/>
          <w:szCs w:val="22"/>
        </w:rPr>
        <w:t xml:space="preserve"> </w:t>
      </w:r>
      <w:r w:rsidR="001D4DF0" w:rsidRPr="00F51A89">
        <w:rPr>
          <w:rFonts w:ascii="Calibri" w:hAnsi="Calibri"/>
          <w:sz w:val="22"/>
          <w:szCs w:val="22"/>
        </w:rPr>
        <w:t xml:space="preserve">Sanctions may or may not be duplicated.  </w:t>
      </w:r>
    </w:p>
    <w:p w14:paraId="0D7E2B46" w14:textId="77777777" w:rsidR="003F5BCD" w:rsidRPr="00F51A89" w:rsidRDefault="003F5BCD" w:rsidP="003F5BCD">
      <w:pPr>
        <w:pStyle w:val="NoSpacing"/>
        <w:rPr>
          <w:rFonts w:ascii="Calibri" w:hAnsi="Calibri"/>
          <w:sz w:val="22"/>
          <w:szCs w:val="22"/>
        </w:rPr>
      </w:pPr>
    </w:p>
    <w:p w14:paraId="0D7E2B47" w14:textId="77777777" w:rsidR="003F5BCD" w:rsidRPr="00F51A89" w:rsidRDefault="003F5BCD" w:rsidP="003F5BCD">
      <w:pPr>
        <w:pStyle w:val="NoSpacing"/>
        <w:rPr>
          <w:rFonts w:ascii="Calibri" w:hAnsi="Calibri"/>
          <w:sz w:val="22"/>
          <w:szCs w:val="22"/>
        </w:rPr>
      </w:pPr>
      <w:r w:rsidRPr="00F51A89">
        <w:rPr>
          <w:rFonts w:ascii="Calibri" w:hAnsi="Calibri"/>
          <w:sz w:val="22"/>
          <w:szCs w:val="22"/>
        </w:rPr>
        <w:t xml:space="preserve">*** </w:t>
      </w:r>
      <w:r w:rsidR="00124D4B" w:rsidRPr="00F51A89">
        <w:rPr>
          <w:rFonts w:ascii="Calibri" w:hAnsi="Calibri"/>
          <w:sz w:val="22"/>
          <w:szCs w:val="22"/>
        </w:rPr>
        <w:t>Good Samaritan Guide:</w:t>
      </w:r>
      <w:r w:rsidR="00124D4B" w:rsidRPr="00F51A89">
        <w:rPr>
          <w:rFonts w:ascii="Calibri" w:hAnsi="Calibri"/>
          <w:b/>
          <w:sz w:val="22"/>
          <w:szCs w:val="22"/>
        </w:rPr>
        <w:t xml:space="preserve">  </w:t>
      </w:r>
      <w:r w:rsidRPr="00F51A89">
        <w:rPr>
          <w:rFonts w:ascii="Calibri" w:hAnsi="Calibri"/>
          <w:b/>
          <w:sz w:val="22"/>
          <w:szCs w:val="22"/>
        </w:rPr>
        <w:t xml:space="preserve">In cases of intoxication and/ or alcohol </w:t>
      </w:r>
      <w:r w:rsidR="001D4DF0">
        <w:rPr>
          <w:rFonts w:ascii="Calibri" w:hAnsi="Calibri"/>
          <w:b/>
          <w:sz w:val="22"/>
          <w:szCs w:val="22"/>
        </w:rPr>
        <w:t>overdose</w:t>
      </w:r>
      <w:r w:rsidRPr="00F51A89">
        <w:rPr>
          <w:rFonts w:ascii="Calibri" w:hAnsi="Calibri"/>
          <w:sz w:val="22"/>
          <w:szCs w:val="22"/>
        </w:rPr>
        <w:t xml:space="preserve">, the primary concern is the health and safety of the individual(s) involved. If an intoxicated student is in need of medical assistance, it is the university’s priority to assist without punitive consequence. In most cases, neither the intoxicated individual(s) nor an individual/group who assists will be subject to punitive Student Conduct action. This does not excuse or protect those who flagrantly or repeatedly violate University of Wisconsin System, UWSP Community Rights &amp; Responsibilities Handbook, and/or the UWSP Residence Hall policies in regards to alcohol. The Good Samaritan guide </w:t>
      </w:r>
      <w:r w:rsidR="001D4DF0">
        <w:rPr>
          <w:rFonts w:ascii="Calibri" w:hAnsi="Calibri"/>
          <w:sz w:val="22"/>
          <w:szCs w:val="22"/>
        </w:rPr>
        <w:t xml:space="preserve">is intended to apply </w:t>
      </w:r>
      <w:r w:rsidRPr="00F51A89">
        <w:rPr>
          <w:rFonts w:ascii="Calibri" w:hAnsi="Calibri"/>
          <w:sz w:val="22"/>
          <w:szCs w:val="22"/>
        </w:rPr>
        <w:t xml:space="preserve">to cases of alcohol </w:t>
      </w:r>
      <w:r w:rsidR="001D4DF0">
        <w:rPr>
          <w:rFonts w:ascii="Calibri" w:hAnsi="Calibri"/>
          <w:sz w:val="22"/>
          <w:szCs w:val="22"/>
        </w:rPr>
        <w:t>overdose</w:t>
      </w:r>
      <w:r w:rsidRPr="00F51A89">
        <w:rPr>
          <w:rFonts w:ascii="Calibri" w:hAnsi="Calibri"/>
          <w:sz w:val="22"/>
          <w:szCs w:val="22"/>
        </w:rPr>
        <w:t>. If other infractions occur, such as assault or property damage, the clause does not apply.</w:t>
      </w:r>
    </w:p>
    <w:p w14:paraId="0D7E2B48" w14:textId="77777777" w:rsidR="003F5BCD" w:rsidRPr="00F51A89" w:rsidRDefault="003F5BCD" w:rsidP="003F5BCD">
      <w:pPr>
        <w:pStyle w:val="NoSpacing"/>
        <w:rPr>
          <w:rFonts w:ascii="Calibri" w:hAnsi="Calibri"/>
          <w:sz w:val="22"/>
          <w:szCs w:val="22"/>
        </w:rPr>
      </w:pPr>
      <w:r w:rsidRPr="00F51A89">
        <w:rPr>
          <w:rFonts w:ascii="Calibri" w:hAnsi="Calibri"/>
          <w:sz w:val="22"/>
          <w:szCs w:val="22"/>
        </w:rPr>
        <w:t xml:space="preserve"> </w:t>
      </w:r>
    </w:p>
    <w:p w14:paraId="0D7E2B49" w14:textId="77777777" w:rsidR="003F5BCD" w:rsidRPr="00F51A89" w:rsidRDefault="003F5BCD" w:rsidP="003F5BCD">
      <w:pPr>
        <w:rPr>
          <w:rFonts w:ascii="Calibri" w:hAnsi="Calibri"/>
          <w:sz w:val="22"/>
          <w:szCs w:val="22"/>
        </w:rPr>
      </w:pPr>
      <w:r w:rsidRPr="00F51A89">
        <w:rPr>
          <w:rFonts w:ascii="Calibri" w:hAnsi="Calibri"/>
          <w:b/>
          <w:sz w:val="22"/>
          <w:szCs w:val="22"/>
        </w:rPr>
        <w:t>*** Students or members of the community who observe a medical or other emergency are obligated to call for help.</w:t>
      </w:r>
      <w:r w:rsidRPr="00F51A89">
        <w:rPr>
          <w:rFonts w:ascii="Calibri" w:hAnsi="Calibri"/>
          <w:sz w:val="22"/>
          <w:szCs w:val="22"/>
        </w:rPr>
        <w:t xml:space="preserve"> If the "Good Samaritan" who places a call for help is found to be in violation of a housing policy, the fact that they placed the call will be considered a mitigating circumstance when sanctions are imposed on </w:t>
      </w:r>
      <w:r w:rsidR="001D4DF0">
        <w:rPr>
          <w:rFonts w:ascii="Calibri" w:hAnsi="Calibri"/>
          <w:sz w:val="22"/>
          <w:szCs w:val="22"/>
        </w:rPr>
        <w:t>the Good Samaritan</w:t>
      </w:r>
      <w:r w:rsidRPr="00F51A89">
        <w:rPr>
          <w:rFonts w:ascii="Calibri" w:hAnsi="Calibri"/>
          <w:sz w:val="22"/>
          <w:szCs w:val="22"/>
        </w:rPr>
        <w:t>.</w:t>
      </w:r>
    </w:p>
    <w:p w14:paraId="0D7E2B4A" w14:textId="77777777" w:rsidR="003F5BCD" w:rsidRPr="00F51A89" w:rsidRDefault="003F5BCD" w:rsidP="003F5BCD">
      <w:pPr>
        <w:rPr>
          <w:rFonts w:ascii="Calibri" w:hAnsi="Calibri"/>
          <w:sz w:val="22"/>
          <w:szCs w:val="22"/>
        </w:rPr>
      </w:pPr>
    </w:p>
    <w:p w14:paraId="0D7E2B4B" w14:textId="77777777" w:rsidR="003F5BCD" w:rsidRDefault="003F5BCD" w:rsidP="003F5BCD">
      <w:pPr>
        <w:rPr>
          <w:rFonts w:ascii="Calibri" w:hAnsi="Calibri"/>
          <w:sz w:val="22"/>
          <w:szCs w:val="22"/>
        </w:rPr>
      </w:pPr>
      <w:r w:rsidRPr="00F51A89">
        <w:rPr>
          <w:rFonts w:ascii="Calibri" w:hAnsi="Calibri"/>
          <w:sz w:val="22"/>
          <w:szCs w:val="22"/>
        </w:rPr>
        <w:t xml:space="preserve">*** </w:t>
      </w:r>
      <w:r w:rsidR="00124D4B" w:rsidRPr="00F51A89">
        <w:rPr>
          <w:rFonts w:ascii="Calibri" w:hAnsi="Calibri"/>
          <w:sz w:val="22"/>
          <w:szCs w:val="22"/>
        </w:rPr>
        <w:t xml:space="preserve">If the situation is deemed necessary by University Personnel, the </w:t>
      </w:r>
      <w:r w:rsidRPr="00F51A89">
        <w:rPr>
          <w:rFonts w:ascii="Calibri" w:hAnsi="Calibri"/>
          <w:sz w:val="22"/>
          <w:szCs w:val="22"/>
        </w:rPr>
        <w:t>University police may be notified and respond to any situation.</w:t>
      </w:r>
    </w:p>
    <w:p w14:paraId="0D7E2B4C" w14:textId="77777777" w:rsidR="005C6072" w:rsidRDefault="005C6072" w:rsidP="003F5BCD">
      <w:pPr>
        <w:rPr>
          <w:rFonts w:ascii="Calibri" w:hAnsi="Calibri"/>
          <w:sz w:val="22"/>
          <w:szCs w:val="22"/>
        </w:rPr>
      </w:pPr>
    </w:p>
    <w:p w14:paraId="0D7E2B4D" w14:textId="77777777" w:rsidR="005C6072" w:rsidRDefault="005C6072" w:rsidP="003F5BCD">
      <w:pPr>
        <w:rPr>
          <w:rFonts w:ascii="Calibri" w:hAnsi="Calibri"/>
          <w:sz w:val="22"/>
          <w:szCs w:val="22"/>
        </w:rPr>
      </w:pPr>
    </w:p>
    <w:p w14:paraId="0D7E2B4E" w14:textId="77777777" w:rsidR="005C6072" w:rsidRDefault="005C6072" w:rsidP="005C6072">
      <w:pPr>
        <w:pStyle w:val="NoSpacing"/>
        <w:rPr>
          <w:rFonts w:asciiTheme="minorHAnsi" w:hAnsiTheme="minorHAnsi"/>
          <w:color w:val="808080" w:themeColor="background1" w:themeShade="80"/>
        </w:rPr>
      </w:pPr>
    </w:p>
    <w:sectPr w:rsidR="005C6072" w:rsidSect="00424D26">
      <w:headerReference w:type="default" r:id="rId12"/>
      <w:pgSz w:w="15840" w:h="12240" w:orient="landscape"/>
      <w:pgMar w:top="1008"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A3A12" w14:textId="77777777" w:rsidR="00647CDD" w:rsidRDefault="00647CDD" w:rsidP="00124D4B">
      <w:r>
        <w:separator/>
      </w:r>
    </w:p>
  </w:endnote>
  <w:endnote w:type="continuationSeparator" w:id="0">
    <w:p w14:paraId="78B87C66" w14:textId="77777777" w:rsidR="00647CDD" w:rsidRDefault="00647CDD" w:rsidP="0012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CD414" w14:textId="77777777" w:rsidR="00647CDD" w:rsidRDefault="00647CDD" w:rsidP="00124D4B">
      <w:r>
        <w:separator/>
      </w:r>
    </w:p>
  </w:footnote>
  <w:footnote w:type="continuationSeparator" w:id="0">
    <w:p w14:paraId="12016AC5" w14:textId="77777777" w:rsidR="00647CDD" w:rsidRDefault="00647CDD" w:rsidP="00124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ajorBidi"/>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0D7E2B53" w14:textId="438AAACF" w:rsidR="00124D4B" w:rsidRDefault="00676969" w:rsidP="00F51A89">
        <w:pPr>
          <w:pStyle w:val="Header"/>
          <w:pBdr>
            <w:bottom w:val="thickThinSmallGap" w:sz="24" w:space="2" w:color="622423" w:themeColor="accent2" w:themeShade="7F"/>
          </w:pBdr>
          <w:jc w:val="center"/>
          <w:rPr>
            <w:rFonts w:asciiTheme="majorHAnsi" w:eastAsiaTheme="majorEastAsia" w:hAnsiTheme="majorHAnsi" w:cstheme="majorBidi"/>
            <w:sz w:val="32"/>
            <w:szCs w:val="32"/>
          </w:rPr>
        </w:pPr>
        <w:r>
          <w:rPr>
            <w:rFonts w:asciiTheme="minorHAnsi" w:eastAsiaTheme="majorEastAsia" w:hAnsiTheme="minorHAnsi" w:cstheme="majorBidi"/>
            <w:sz w:val="28"/>
            <w:szCs w:val="28"/>
          </w:rPr>
          <w:t>UWSP Alcohol Sanctioning Grid</w:t>
        </w:r>
      </w:p>
    </w:sdtContent>
  </w:sdt>
  <w:p w14:paraId="0D7E2B54" w14:textId="77777777" w:rsidR="00124D4B" w:rsidRDefault="00124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C5D"/>
    <w:multiLevelType w:val="hybridMultilevel"/>
    <w:tmpl w:val="C21E7664"/>
    <w:lvl w:ilvl="0" w:tplc="017C59E2">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15EC3"/>
    <w:multiLevelType w:val="hybridMultilevel"/>
    <w:tmpl w:val="647A2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A40D18"/>
    <w:multiLevelType w:val="hybridMultilevel"/>
    <w:tmpl w:val="CC068F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9D623D"/>
    <w:multiLevelType w:val="hybridMultilevel"/>
    <w:tmpl w:val="F3A46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83011"/>
    <w:multiLevelType w:val="hybridMultilevel"/>
    <w:tmpl w:val="1D163188"/>
    <w:lvl w:ilvl="0" w:tplc="017C59E2">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FA5922"/>
    <w:multiLevelType w:val="hybridMultilevel"/>
    <w:tmpl w:val="570CD2B2"/>
    <w:lvl w:ilvl="0" w:tplc="E0AA90C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958EA"/>
    <w:multiLevelType w:val="hybridMultilevel"/>
    <w:tmpl w:val="C374C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F00F87"/>
    <w:multiLevelType w:val="hybridMultilevel"/>
    <w:tmpl w:val="AB1E12B2"/>
    <w:lvl w:ilvl="0" w:tplc="0409000F">
      <w:start w:val="1"/>
      <w:numFmt w:val="decimal"/>
      <w:lvlText w:val="%1."/>
      <w:lvlJc w:val="left"/>
      <w:pPr>
        <w:tabs>
          <w:tab w:val="num" w:pos="720"/>
        </w:tabs>
        <w:ind w:left="720" w:hanging="360"/>
      </w:pPr>
    </w:lvl>
    <w:lvl w:ilvl="1" w:tplc="AD54FA9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854202"/>
    <w:multiLevelType w:val="hybridMultilevel"/>
    <w:tmpl w:val="185E0EEC"/>
    <w:lvl w:ilvl="0" w:tplc="017C59E2">
      <w:start w:val="1"/>
      <w:numFmt w:val="bullet"/>
      <w:lvlText w:val=""/>
      <w:lvlJc w:val="left"/>
      <w:pPr>
        <w:tabs>
          <w:tab w:val="num" w:pos="216"/>
        </w:tabs>
        <w:ind w:left="216" w:hanging="216"/>
      </w:pPr>
      <w:rPr>
        <w:rFonts w:ascii="Wingdings" w:hAnsi="Wingdings" w:hint="default"/>
      </w:rPr>
    </w:lvl>
    <w:lvl w:ilvl="1" w:tplc="04090005">
      <w:start w:val="1"/>
      <w:numFmt w:val="bullet"/>
      <w:lvlText w:val=""/>
      <w:lvlJc w:val="left"/>
      <w:pPr>
        <w:tabs>
          <w:tab w:val="num" w:pos="1440"/>
        </w:tabs>
        <w:ind w:left="1440" w:hanging="72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361E2D"/>
    <w:multiLevelType w:val="hybridMultilevel"/>
    <w:tmpl w:val="0E1246FC"/>
    <w:lvl w:ilvl="0" w:tplc="017C59E2">
      <w:start w:val="1"/>
      <w:numFmt w:val="bullet"/>
      <w:lvlText w:val=""/>
      <w:lvlJc w:val="left"/>
      <w:pPr>
        <w:tabs>
          <w:tab w:val="num" w:pos="216"/>
        </w:tabs>
        <w:ind w:left="216" w:hanging="216"/>
      </w:pPr>
      <w:rPr>
        <w:rFonts w:ascii="Wingdings" w:hAnsi="Wingdings" w:hint="default"/>
      </w:rPr>
    </w:lvl>
    <w:lvl w:ilvl="1" w:tplc="04090001">
      <w:start w:val="1"/>
      <w:numFmt w:val="bullet"/>
      <w:lvlText w:val=""/>
      <w:lvlJc w:val="left"/>
      <w:pPr>
        <w:tabs>
          <w:tab w:val="num" w:pos="1440"/>
        </w:tabs>
        <w:ind w:left="1440" w:hanging="72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B6972A4"/>
    <w:multiLevelType w:val="hybridMultilevel"/>
    <w:tmpl w:val="AF96C1E2"/>
    <w:lvl w:ilvl="0" w:tplc="AD54FA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4F912E8E"/>
    <w:multiLevelType w:val="hybridMultilevel"/>
    <w:tmpl w:val="5A087CEE"/>
    <w:lvl w:ilvl="0" w:tplc="017C59E2">
      <w:start w:val="1"/>
      <w:numFmt w:val="bullet"/>
      <w:lvlText w:val=""/>
      <w:lvlJc w:val="left"/>
      <w:pPr>
        <w:tabs>
          <w:tab w:val="num" w:pos="216"/>
        </w:tabs>
        <w:ind w:left="216" w:hanging="216"/>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885B4B"/>
    <w:multiLevelType w:val="hybridMultilevel"/>
    <w:tmpl w:val="0EFA1282"/>
    <w:lvl w:ilvl="0" w:tplc="017C59E2">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432433"/>
    <w:multiLevelType w:val="hybridMultilevel"/>
    <w:tmpl w:val="CAE650BC"/>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5D9C7E0A"/>
    <w:multiLevelType w:val="multilevel"/>
    <w:tmpl w:val="1FE05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B07052"/>
    <w:multiLevelType w:val="hybridMultilevel"/>
    <w:tmpl w:val="72B6219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5E4134B1"/>
    <w:multiLevelType w:val="hybridMultilevel"/>
    <w:tmpl w:val="6E0C3B5E"/>
    <w:lvl w:ilvl="0" w:tplc="E0AA90C0">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4E3AEE"/>
    <w:multiLevelType w:val="hybridMultilevel"/>
    <w:tmpl w:val="1D9E7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977EE6"/>
    <w:multiLevelType w:val="hybridMultilevel"/>
    <w:tmpl w:val="221C0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954578"/>
    <w:multiLevelType w:val="hybridMultilevel"/>
    <w:tmpl w:val="CB7278D2"/>
    <w:lvl w:ilvl="0" w:tplc="017C59E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0330EF"/>
    <w:multiLevelType w:val="hybridMultilevel"/>
    <w:tmpl w:val="911C453C"/>
    <w:lvl w:ilvl="0" w:tplc="4FB2D81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nsid w:val="76195EE9"/>
    <w:multiLevelType w:val="hybridMultilevel"/>
    <w:tmpl w:val="3A564C44"/>
    <w:lvl w:ilvl="0" w:tplc="1820088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D1564C"/>
    <w:multiLevelType w:val="hybridMultilevel"/>
    <w:tmpl w:val="325C7388"/>
    <w:lvl w:ilvl="0" w:tplc="B7B8B52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693255"/>
    <w:multiLevelType w:val="hybridMultilevel"/>
    <w:tmpl w:val="6930C144"/>
    <w:lvl w:ilvl="0" w:tplc="0409000F">
      <w:start w:val="1"/>
      <w:numFmt w:val="decimal"/>
      <w:lvlText w:val="%1."/>
      <w:lvlJc w:val="left"/>
      <w:pPr>
        <w:ind w:left="792" w:hanging="360"/>
      </w:pPr>
    </w:lvl>
    <w:lvl w:ilvl="1" w:tplc="0409000F">
      <w:start w:val="1"/>
      <w:numFmt w:val="decimal"/>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4"/>
  </w:num>
  <w:num w:numId="3">
    <w:abstractNumId w:val="11"/>
  </w:num>
  <w:num w:numId="4">
    <w:abstractNumId w:val="2"/>
  </w:num>
  <w:num w:numId="5">
    <w:abstractNumId w:val="17"/>
  </w:num>
  <w:num w:numId="6">
    <w:abstractNumId w:val="9"/>
  </w:num>
  <w:num w:numId="7">
    <w:abstractNumId w:val="7"/>
  </w:num>
  <w:num w:numId="8">
    <w:abstractNumId w:val="14"/>
  </w:num>
  <w:num w:numId="9">
    <w:abstractNumId w:val="12"/>
  </w:num>
  <w:num w:numId="10">
    <w:abstractNumId w:val="8"/>
  </w:num>
  <w:num w:numId="11">
    <w:abstractNumId w:val="13"/>
  </w:num>
  <w:num w:numId="12">
    <w:abstractNumId w:val="23"/>
  </w:num>
  <w:num w:numId="13">
    <w:abstractNumId w:val="22"/>
  </w:num>
  <w:num w:numId="14">
    <w:abstractNumId w:val="18"/>
  </w:num>
  <w:num w:numId="15">
    <w:abstractNumId w:val="1"/>
  </w:num>
  <w:num w:numId="16">
    <w:abstractNumId w:val="10"/>
  </w:num>
  <w:num w:numId="17">
    <w:abstractNumId w:val="19"/>
  </w:num>
  <w:num w:numId="18">
    <w:abstractNumId w:val="20"/>
  </w:num>
  <w:num w:numId="19">
    <w:abstractNumId w:val="3"/>
  </w:num>
  <w:num w:numId="20">
    <w:abstractNumId w:val="21"/>
  </w:num>
  <w:num w:numId="21">
    <w:abstractNumId w:val="16"/>
  </w:num>
  <w:num w:numId="22">
    <w:abstractNumId w:val="5"/>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39"/>
    <w:rsid w:val="000044B6"/>
    <w:rsid w:val="0001156A"/>
    <w:rsid w:val="000117CB"/>
    <w:rsid w:val="00012465"/>
    <w:rsid w:val="00013314"/>
    <w:rsid w:val="00013F41"/>
    <w:rsid w:val="000160BA"/>
    <w:rsid w:val="0001757C"/>
    <w:rsid w:val="000222DC"/>
    <w:rsid w:val="0003523E"/>
    <w:rsid w:val="000373FA"/>
    <w:rsid w:val="00037CDF"/>
    <w:rsid w:val="00046F0C"/>
    <w:rsid w:val="000500B8"/>
    <w:rsid w:val="000506CE"/>
    <w:rsid w:val="00050FAA"/>
    <w:rsid w:val="00051768"/>
    <w:rsid w:val="000562B0"/>
    <w:rsid w:val="000603B7"/>
    <w:rsid w:val="00060871"/>
    <w:rsid w:val="000652D4"/>
    <w:rsid w:val="00065434"/>
    <w:rsid w:val="0006766D"/>
    <w:rsid w:val="00072C23"/>
    <w:rsid w:val="00074A9D"/>
    <w:rsid w:val="00074E74"/>
    <w:rsid w:val="00074EB6"/>
    <w:rsid w:val="00075C04"/>
    <w:rsid w:val="000770CD"/>
    <w:rsid w:val="00080882"/>
    <w:rsid w:val="000875B8"/>
    <w:rsid w:val="000875FF"/>
    <w:rsid w:val="000902F9"/>
    <w:rsid w:val="00094981"/>
    <w:rsid w:val="00095DAA"/>
    <w:rsid w:val="000A35CF"/>
    <w:rsid w:val="000A46CB"/>
    <w:rsid w:val="000B0DE1"/>
    <w:rsid w:val="000B1A7B"/>
    <w:rsid w:val="000C04E7"/>
    <w:rsid w:val="000C3AEF"/>
    <w:rsid w:val="000C6A94"/>
    <w:rsid w:val="000C6B89"/>
    <w:rsid w:val="000C7598"/>
    <w:rsid w:val="000D0414"/>
    <w:rsid w:val="000D0694"/>
    <w:rsid w:val="000D14C9"/>
    <w:rsid w:val="000D1BFA"/>
    <w:rsid w:val="000D27E0"/>
    <w:rsid w:val="000D6198"/>
    <w:rsid w:val="000D6FA5"/>
    <w:rsid w:val="000D7C60"/>
    <w:rsid w:val="000E00AC"/>
    <w:rsid w:val="000E1874"/>
    <w:rsid w:val="000E1F09"/>
    <w:rsid w:val="000E51B2"/>
    <w:rsid w:val="000F2CE8"/>
    <w:rsid w:val="000F2ED2"/>
    <w:rsid w:val="000F3CB4"/>
    <w:rsid w:val="000F6817"/>
    <w:rsid w:val="000F7502"/>
    <w:rsid w:val="00102107"/>
    <w:rsid w:val="0010592F"/>
    <w:rsid w:val="00112274"/>
    <w:rsid w:val="00112790"/>
    <w:rsid w:val="001127D8"/>
    <w:rsid w:val="00113EE5"/>
    <w:rsid w:val="00115F29"/>
    <w:rsid w:val="00124D4B"/>
    <w:rsid w:val="00125508"/>
    <w:rsid w:val="001276C6"/>
    <w:rsid w:val="001327E5"/>
    <w:rsid w:val="00133BA4"/>
    <w:rsid w:val="00136355"/>
    <w:rsid w:val="00136663"/>
    <w:rsid w:val="00136DB1"/>
    <w:rsid w:val="00154307"/>
    <w:rsid w:val="001707A4"/>
    <w:rsid w:val="00173AFB"/>
    <w:rsid w:val="00175A91"/>
    <w:rsid w:val="00176129"/>
    <w:rsid w:val="0018571C"/>
    <w:rsid w:val="001865F9"/>
    <w:rsid w:val="00190162"/>
    <w:rsid w:val="001925FA"/>
    <w:rsid w:val="0019386A"/>
    <w:rsid w:val="00197DE4"/>
    <w:rsid w:val="001A608F"/>
    <w:rsid w:val="001B09C4"/>
    <w:rsid w:val="001B6C1B"/>
    <w:rsid w:val="001C7657"/>
    <w:rsid w:val="001D4DF0"/>
    <w:rsid w:val="001D5413"/>
    <w:rsid w:val="001E1274"/>
    <w:rsid w:val="001E12C5"/>
    <w:rsid w:val="001F2C27"/>
    <w:rsid w:val="001F4F9A"/>
    <w:rsid w:val="001F53DA"/>
    <w:rsid w:val="002004BF"/>
    <w:rsid w:val="00201DD7"/>
    <w:rsid w:val="00203670"/>
    <w:rsid w:val="00205B71"/>
    <w:rsid w:val="00210876"/>
    <w:rsid w:val="002108BA"/>
    <w:rsid w:val="002156DC"/>
    <w:rsid w:val="00215DCA"/>
    <w:rsid w:val="00221EEA"/>
    <w:rsid w:val="002243BC"/>
    <w:rsid w:val="00230684"/>
    <w:rsid w:val="002430DD"/>
    <w:rsid w:val="002440C4"/>
    <w:rsid w:val="0024751E"/>
    <w:rsid w:val="00247B37"/>
    <w:rsid w:val="00247E28"/>
    <w:rsid w:val="002503BA"/>
    <w:rsid w:val="00250D06"/>
    <w:rsid w:val="00255AAF"/>
    <w:rsid w:val="00256C31"/>
    <w:rsid w:val="0025705F"/>
    <w:rsid w:val="00257CF3"/>
    <w:rsid w:val="00257FB5"/>
    <w:rsid w:val="00262402"/>
    <w:rsid w:val="00267486"/>
    <w:rsid w:val="00283C79"/>
    <w:rsid w:val="002845CE"/>
    <w:rsid w:val="0029513A"/>
    <w:rsid w:val="002A0B23"/>
    <w:rsid w:val="002A5F92"/>
    <w:rsid w:val="002A6FE8"/>
    <w:rsid w:val="002A788F"/>
    <w:rsid w:val="002C512D"/>
    <w:rsid w:val="002D2346"/>
    <w:rsid w:val="002E16E7"/>
    <w:rsid w:val="002E2987"/>
    <w:rsid w:val="002E5683"/>
    <w:rsid w:val="002E65A6"/>
    <w:rsid w:val="002E6957"/>
    <w:rsid w:val="002E6F92"/>
    <w:rsid w:val="002F0A40"/>
    <w:rsid w:val="002F1982"/>
    <w:rsid w:val="002F2932"/>
    <w:rsid w:val="002F682B"/>
    <w:rsid w:val="002F688D"/>
    <w:rsid w:val="002F6D2E"/>
    <w:rsid w:val="002F75AA"/>
    <w:rsid w:val="00300A49"/>
    <w:rsid w:val="003041C6"/>
    <w:rsid w:val="00304E6C"/>
    <w:rsid w:val="0031205B"/>
    <w:rsid w:val="00313935"/>
    <w:rsid w:val="00316009"/>
    <w:rsid w:val="003205CD"/>
    <w:rsid w:val="00325A9F"/>
    <w:rsid w:val="003273F8"/>
    <w:rsid w:val="0033384F"/>
    <w:rsid w:val="0033694D"/>
    <w:rsid w:val="00336F28"/>
    <w:rsid w:val="00347E6A"/>
    <w:rsid w:val="003608A2"/>
    <w:rsid w:val="00364426"/>
    <w:rsid w:val="003660B8"/>
    <w:rsid w:val="00371B9B"/>
    <w:rsid w:val="00371D0E"/>
    <w:rsid w:val="003770E5"/>
    <w:rsid w:val="0038195E"/>
    <w:rsid w:val="0038342A"/>
    <w:rsid w:val="00384AF0"/>
    <w:rsid w:val="00384E9A"/>
    <w:rsid w:val="00386B32"/>
    <w:rsid w:val="00392EE7"/>
    <w:rsid w:val="0039413A"/>
    <w:rsid w:val="003B0F57"/>
    <w:rsid w:val="003B13E6"/>
    <w:rsid w:val="003B24D3"/>
    <w:rsid w:val="003B760E"/>
    <w:rsid w:val="003C11C4"/>
    <w:rsid w:val="003C47B6"/>
    <w:rsid w:val="003C72E9"/>
    <w:rsid w:val="003C76CD"/>
    <w:rsid w:val="003D00D8"/>
    <w:rsid w:val="003D17F9"/>
    <w:rsid w:val="003D1F85"/>
    <w:rsid w:val="003D5046"/>
    <w:rsid w:val="003E4603"/>
    <w:rsid w:val="003E55EB"/>
    <w:rsid w:val="003E6526"/>
    <w:rsid w:val="003E7B82"/>
    <w:rsid w:val="003F1172"/>
    <w:rsid w:val="003F239F"/>
    <w:rsid w:val="003F284C"/>
    <w:rsid w:val="003F5BCD"/>
    <w:rsid w:val="004000D9"/>
    <w:rsid w:val="00411BD0"/>
    <w:rsid w:val="00415CB7"/>
    <w:rsid w:val="00420F5F"/>
    <w:rsid w:val="00424373"/>
    <w:rsid w:val="00424D26"/>
    <w:rsid w:val="00426760"/>
    <w:rsid w:val="00432830"/>
    <w:rsid w:val="00432AD1"/>
    <w:rsid w:val="00433380"/>
    <w:rsid w:val="00442E1B"/>
    <w:rsid w:val="00444B8F"/>
    <w:rsid w:val="00445CA4"/>
    <w:rsid w:val="0044752A"/>
    <w:rsid w:val="00454977"/>
    <w:rsid w:val="00457CC0"/>
    <w:rsid w:val="0046135F"/>
    <w:rsid w:val="00461491"/>
    <w:rsid w:val="00461B75"/>
    <w:rsid w:val="00462257"/>
    <w:rsid w:val="00462CF9"/>
    <w:rsid w:val="00465AF9"/>
    <w:rsid w:val="00472E18"/>
    <w:rsid w:val="00474F01"/>
    <w:rsid w:val="00477B3C"/>
    <w:rsid w:val="00494B0E"/>
    <w:rsid w:val="00495888"/>
    <w:rsid w:val="00495E32"/>
    <w:rsid w:val="004A23D0"/>
    <w:rsid w:val="004A2B13"/>
    <w:rsid w:val="004A5E42"/>
    <w:rsid w:val="004B09AA"/>
    <w:rsid w:val="004B12FC"/>
    <w:rsid w:val="004B1AF3"/>
    <w:rsid w:val="004B79F4"/>
    <w:rsid w:val="004C20D1"/>
    <w:rsid w:val="004C303C"/>
    <w:rsid w:val="004C3146"/>
    <w:rsid w:val="004C4456"/>
    <w:rsid w:val="004D23B5"/>
    <w:rsid w:val="004D3BCE"/>
    <w:rsid w:val="004D49AA"/>
    <w:rsid w:val="004E18E0"/>
    <w:rsid w:val="004F2518"/>
    <w:rsid w:val="004F3C32"/>
    <w:rsid w:val="0050227E"/>
    <w:rsid w:val="00502D9F"/>
    <w:rsid w:val="00507F78"/>
    <w:rsid w:val="0051489E"/>
    <w:rsid w:val="005156AE"/>
    <w:rsid w:val="00515AD4"/>
    <w:rsid w:val="0052170E"/>
    <w:rsid w:val="005217E4"/>
    <w:rsid w:val="00523BCE"/>
    <w:rsid w:val="00523F27"/>
    <w:rsid w:val="00525AD0"/>
    <w:rsid w:val="005263CD"/>
    <w:rsid w:val="005267FD"/>
    <w:rsid w:val="00527A75"/>
    <w:rsid w:val="0053349A"/>
    <w:rsid w:val="005466F6"/>
    <w:rsid w:val="005479C8"/>
    <w:rsid w:val="005512B4"/>
    <w:rsid w:val="00553514"/>
    <w:rsid w:val="00557748"/>
    <w:rsid w:val="00561D6A"/>
    <w:rsid w:val="00563F0D"/>
    <w:rsid w:val="00564639"/>
    <w:rsid w:val="00566D80"/>
    <w:rsid w:val="0057285A"/>
    <w:rsid w:val="00576D4C"/>
    <w:rsid w:val="005778FC"/>
    <w:rsid w:val="00580E0A"/>
    <w:rsid w:val="005820BA"/>
    <w:rsid w:val="00584B9C"/>
    <w:rsid w:val="00586BF6"/>
    <w:rsid w:val="00587086"/>
    <w:rsid w:val="005875C1"/>
    <w:rsid w:val="00590F75"/>
    <w:rsid w:val="00593270"/>
    <w:rsid w:val="005973C0"/>
    <w:rsid w:val="005A0B17"/>
    <w:rsid w:val="005B427C"/>
    <w:rsid w:val="005B7DED"/>
    <w:rsid w:val="005C3642"/>
    <w:rsid w:val="005C6072"/>
    <w:rsid w:val="005D7F7B"/>
    <w:rsid w:val="005E17AC"/>
    <w:rsid w:val="005F1AEB"/>
    <w:rsid w:val="005F7384"/>
    <w:rsid w:val="00602BA4"/>
    <w:rsid w:val="00605CC0"/>
    <w:rsid w:val="00607409"/>
    <w:rsid w:val="00610FEF"/>
    <w:rsid w:val="00611DB6"/>
    <w:rsid w:val="00613954"/>
    <w:rsid w:val="00613ACC"/>
    <w:rsid w:val="00617395"/>
    <w:rsid w:val="00624878"/>
    <w:rsid w:val="0063477B"/>
    <w:rsid w:val="0063726F"/>
    <w:rsid w:val="00644890"/>
    <w:rsid w:val="006473DF"/>
    <w:rsid w:val="0064748F"/>
    <w:rsid w:val="00647CDD"/>
    <w:rsid w:val="00655B8C"/>
    <w:rsid w:val="006603ED"/>
    <w:rsid w:val="00660A65"/>
    <w:rsid w:val="00660E4C"/>
    <w:rsid w:val="006638DC"/>
    <w:rsid w:val="006657FD"/>
    <w:rsid w:val="00671858"/>
    <w:rsid w:val="00671874"/>
    <w:rsid w:val="006752C1"/>
    <w:rsid w:val="006763EA"/>
    <w:rsid w:val="00676969"/>
    <w:rsid w:val="00676B7B"/>
    <w:rsid w:val="006817CE"/>
    <w:rsid w:val="00683FE2"/>
    <w:rsid w:val="006865E6"/>
    <w:rsid w:val="00697864"/>
    <w:rsid w:val="006A0A9C"/>
    <w:rsid w:val="006A243C"/>
    <w:rsid w:val="006A4929"/>
    <w:rsid w:val="006B104C"/>
    <w:rsid w:val="006C0875"/>
    <w:rsid w:val="006C3501"/>
    <w:rsid w:val="006C4C32"/>
    <w:rsid w:val="006D232E"/>
    <w:rsid w:val="006D5022"/>
    <w:rsid w:val="006E08BB"/>
    <w:rsid w:val="006E4D89"/>
    <w:rsid w:val="006E5176"/>
    <w:rsid w:val="006E73AB"/>
    <w:rsid w:val="006F580B"/>
    <w:rsid w:val="007033F0"/>
    <w:rsid w:val="00704013"/>
    <w:rsid w:val="00704B41"/>
    <w:rsid w:val="007053F5"/>
    <w:rsid w:val="00706887"/>
    <w:rsid w:val="0071019A"/>
    <w:rsid w:val="00721438"/>
    <w:rsid w:val="0072163F"/>
    <w:rsid w:val="00722035"/>
    <w:rsid w:val="007236F0"/>
    <w:rsid w:val="00724489"/>
    <w:rsid w:val="007264BF"/>
    <w:rsid w:val="0072656B"/>
    <w:rsid w:val="007327A7"/>
    <w:rsid w:val="0073446A"/>
    <w:rsid w:val="00734911"/>
    <w:rsid w:val="007355D7"/>
    <w:rsid w:val="007400A6"/>
    <w:rsid w:val="007446AF"/>
    <w:rsid w:val="00744FD7"/>
    <w:rsid w:val="00752724"/>
    <w:rsid w:val="00753139"/>
    <w:rsid w:val="00756383"/>
    <w:rsid w:val="00761DB6"/>
    <w:rsid w:val="00762C44"/>
    <w:rsid w:val="00762DCE"/>
    <w:rsid w:val="00764D51"/>
    <w:rsid w:val="007671B5"/>
    <w:rsid w:val="00767AE9"/>
    <w:rsid w:val="007742FA"/>
    <w:rsid w:val="007751EC"/>
    <w:rsid w:val="0077627E"/>
    <w:rsid w:val="007812C5"/>
    <w:rsid w:val="007823CD"/>
    <w:rsid w:val="0078492A"/>
    <w:rsid w:val="007942E8"/>
    <w:rsid w:val="007952A5"/>
    <w:rsid w:val="007A5A9D"/>
    <w:rsid w:val="007A6EAE"/>
    <w:rsid w:val="007B0346"/>
    <w:rsid w:val="007B1861"/>
    <w:rsid w:val="007B493E"/>
    <w:rsid w:val="007B4E05"/>
    <w:rsid w:val="007C552C"/>
    <w:rsid w:val="007C6391"/>
    <w:rsid w:val="007C65AF"/>
    <w:rsid w:val="007C7367"/>
    <w:rsid w:val="007C7E04"/>
    <w:rsid w:val="007D025C"/>
    <w:rsid w:val="007D077B"/>
    <w:rsid w:val="007D18B8"/>
    <w:rsid w:val="007D3AC5"/>
    <w:rsid w:val="007E2065"/>
    <w:rsid w:val="007E48DC"/>
    <w:rsid w:val="007E6E63"/>
    <w:rsid w:val="007F09F5"/>
    <w:rsid w:val="007F430A"/>
    <w:rsid w:val="007F4717"/>
    <w:rsid w:val="007F5010"/>
    <w:rsid w:val="007F6B31"/>
    <w:rsid w:val="00802BB8"/>
    <w:rsid w:val="00802EAF"/>
    <w:rsid w:val="00803261"/>
    <w:rsid w:val="00804F0F"/>
    <w:rsid w:val="008120A7"/>
    <w:rsid w:val="00812D76"/>
    <w:rsid w:val="00813C2E"/>
    <w:rsid w:val="0082494D"/>
    <w:rsid w:val="008253A7"/>
    <w:rsid w:val="00825C2E"/>
    <w:rsid w:val="00825F4B"/>
    <w:rsid w:val="008278F9"/>
    <w:rsid w:val="0082791C"/>
    <w:rsid w:val="00843409"/>
    <w:rsid w:val="00845F17"/>
    <w:rsid w:val="00847AF0"/>
    <w:rsid w:val="00850324"/>
    <w:rsid w:val="00853A5B"/>
    <w:rsid w:val="00856219"/>
    <w:rsid w:val="008563F1"/>
    <w:rsid w:val="008612E7"/>
    <w:rsid w:val="00861C38"/>
    <w:rsid w:val="00865B3B"/>
    <w:rsid w:val="0087151E"/>
    <w:rsid w:val="0087175D"/>
    <w:rsid w:val="00880282"/>
    <w:rsid w:val="008804FF"/>
    <w:rsid w:val="0088271D"/>
    <w:rsid w:val="00884296"/>
    <w:rsid w:val="008872EB"/>
    <w:rsid w:val="008909B7"/>
    <w:rsid w:val="00892AEA"/>
    <w:rsid w:val="00893DD3"/>
    <w:rsid w:val="0089796F"/>
    <w:rsid w:val="008A1AC1"/>
    <w:rsid w:val="008A4532"/>
    <w:rsid w:val="008A6B34"/>
    <w:rsid w:val="008B39FF"/>
    <w:rsid w:val="008B7BAE"/>
    <w:rsid w:val="008C4665"/>
    <w:rsid w:val="008C5F72"/>
    <w:rsid w:val="008D19AE"/>
    <w:rsid w:val="008D2003"/>
    <w:rsid w:val="008D3903"/>
    <w:rsid w:val="008D46CA"/>
    <w:rsid w:val="008D7BB6"/>
    <w:rsid w:val="008E01D3"/>
    <w:rsid w:val="008E1A76"/>
    <w:rsid w:val="008E398C"/>
    <w:rsid w:val="008E5F39"/>
    <w:rsid w:val="008F52F6"/>
    <w:rsid w:val="00904E14"/>
    <w:rsid w:val="00911237"/>
    <w:rsid w:val="0091293C"/>
    <w:rsid w:val="00916929"/>
    <w:rsid w:val="00924307"/>
    <w:rsid w:val="00926295"/>
    <w:rsid w:val="00926337"/>
    <w:rsid w:val="00931521"/>
    <w:rsid w:val="00931A38"/>
    <w:rsid w:val="009345E5"/>
    <w:rsid w:val="00934693"/>
    <w:rsid w:val="00940F12"/>
    <w:rsid w:val="00942B7D"/>
    <w:rsid w:val="009444B8"/>
    <w:rsid w:val="00962C8F"/>
    <w:rsid w:val="00977499"/>
    <w:rsid w:val="00980A3B"/>
    <w:rsid w:val="009851A2"/>
    <w:rsid w:val="00987E8A"/>
    <w:rsid w:val="00992242"/>
    <w:rsid w:val="00993764"/>
    <w:rsid w:val="00993F67"/>
    <w:rsid w:val="009961EF"/>
    <w:rsid w:val="009A18D5"/>
    <w:rsid w:val="009A50A2"/>
    <w:rsid w:val="009A67CF"/>
    <w:rsid w:val="009B21CC"/>
    <w:rsid w:val="009B7D57"/>
    <w:rsid w:val="009C594E"/>
    <w:rsid w:val="009C76CE"/>
    <w:rsid w:val="009D324E"/>
    <w:rsid w:val="009D32B9"/>
    <w:rsid w:val="009D3481"/>
    <w:rsid w:val="009D4BFC"/>
    <w:rsid w:val="009D4EF1"/>
    <w:rsid w:val="009D53CB"/>
    <w:rsid w:val="009D5DEB"/>
    <w:rsid w:val="009E011B"/>
    <w:rsid w:val="009F53F1"/>
    <w:rsid w:val="009F5E17"/>
    <w:rsid w:val="00A061DD"/>
    <w:rsid w:val="00A14027"/>
    <w:rsid w:val="00A1423A"/>
    <w:rsid w:val="00A2082C"/>
    <w:rsid w:val="00A25794"/>
    <w:rsid w:val="00A316FF"/>
    <w:rsid w:val="00A42DF1"/>
    <w:rsid w:val="00A57DB8"/>
    <w:rsid w:val="00A63846"/>
    <w:rsid w:val="00A64574"/>
    <w:rsid w:val="00A65C93"/>
    <w:rsid w:val="00A66E2D"/>
    <w:rsid w:val="00A703F6"/>
    <w:rsid w:val="00A7461C"/>
    <w:rsid w:val="00A761EA"/>
    <w:rsid w:val="00A82B7B"/>
    <w:rsid w:val="00A84531"/>
    <w:rsid w:val="00A8599D"/>
    <w:rsid w:val="00A87601"/>
    <w:rsid w:val="00A90100"/>
    <w:rsid w:val="00A93B01"/>
    <w:rsid w:val="00A945E3"/>
    <w:rsid w:val="00AA2B28"/>
    <w:rsid w:val="00AA3869"/>
    <w:rsid w:val="00AA3A40"/>
    <w:rsid w:val="00AA4467"/>
    <w:rsid w:val="00AA728A"/>
    <w:rsid w:val="00AA7C31"/>
    <w:rsid w:val="00AB11DB"/>
    <w:rsid w:val="00AB490C"/>
    <w:rsid w:val="00AB4936"/>
    <w:rsid w:val="00AB58DF"/>
    <w:rsid w:val="00AC2639"/>
    <w:rsid w:val="00AD27C9"/>
    <w:rsid w:val="00AD7A83"/>
    <w:rsid w:val="00AD7C4E"/>
    <w:rsid w:val="00AE0EF2"/>
    <w:rsid w:val="00AE384F"/>
    <w:rsid w:val="00AE477A"/>
    <w:rsid w:val="00AE6431"/>
    <w:rsid w:val="00AE69E1"/>
    <w:rsid w:val="00AF096E"/>
    <w:rsid w:val="00AF3B8C"/>
    <w:rsid w:val="00AF6B70"/>
    <w:rsid w:val="00B10579"/>
    <w:rsid w:val="00B1548E"/>
    <w:rsid w:val="00B169F1"/>
    <w:rsid w:val="00B2041D"/>
    <w:rsid w:val="00B2086C"/>
    <w:rsid w:val="00B20B6B"/>
    <w:rsid w:val="00B22C96"/>
    <w:rsid w:val="00B24CE6"/>
    <w:rsid w:val="00B42FCD"/>
    <w:rsid w:val="00B43DC1"/>
    <w:rsid w:val="00B518A9"/>
    <w:rsid w:val="00B52213"/>
    <w:rsid w:val="00B60EE3"/>
    <w:rsid w:val="00B6420C"/>
    <w:rsid w:val="00B65749"/>
    <w:rsid w:val="00B6673B"/>
    <w:rsid w:val="00B742D4"/>
    <w:rsid w:val="00B75286"/>
    <w:rsid w:val="00B76478"/>
    <w:rsid w:val="00B846BF"/>
    <w:rsid w:val="00B9499C"/>
    <w:rsid w:val="00B975EB"/>
    <w:rsid w:val="00BA2820"/>
    <w:rsid w:val="00BA2E16"/>
    <w:rsid w:val="00BA5E34"/>
    <w:rsid w:val="00BA7716"/>
    <w:rsid w:val="00BB2090"/>
    <w:rsid w:val="00BC1201"/>
    <w:rsid w:val="00BC65F6"/>
    <w:rsid w:val="00BD2EAE"/>
    <w:rsid w:val="00BD39A0"/>
    <w:rsid w:val="00BD46E8"/>
    <w:rsid w:val="00BD57C7"/>
    <w:rsid w:val="00BD658C"/>
    <w:rsid w:val="00BE0855"/>
    <w:rsid w:val="00BE3096"/>
    <w:rsid w:val="00BE5884"/>
    <w:rsid w:val="00BF00BB"/>
    <w:rsid w:val="00C06DDB"/>
    <w:rsid w:val="00C0756C"/>
    <w:rsid w:val="00C078E5"/>
    <w:rsid w:val="00C07BDE"/>
    <w:rsid w:val="00C14845"/>
    <w:rsid w:val="00C16CA2"/>
    <w:rsid w:val="00C21732"/>
    <w:rsid w:val="00C2534D"/>
    <w:rsid w:val="00C25FE9"/>
    <w:rsid w:val="00C269D4"/>
    <w:rsid w:val="00C26B01"/>
    <w:rsid w:val="00C33DD2"/>
    <w:rsid w:val="00C34C9A"/>
    <w:rsid w:val="00C350C7"/>
    <w:rsid w:val="00C420D5"/>
    <w:rsid w:val="00C433F7"/>
    <w:rsid w:val="00C45012"/>
    <w:rsid w:val="00C47896"/>
    <w:rsid w:val="00C5029A"/>
    <w:rsid w:val="00C52DA5"/>
    <w:rsid w:val="00C536C9"/>
    <w:rsid w:val="00C57E64"/>
    <w:rsid w:val="00C6116C"/>
    <w:rsid w:val="00C627C9"/>
    <w:rsid w:val="00C6446E"/>
    <w:rsid w:val="00C6779C"/>
    <w:rsid w:val="00C70D06"/>
    <w:rsid w:val="00C71482"/>
    <w:rsid w:val="00C732DE"/>
    <w:rsid w:val="00C81D7C"/>
    <w:rsid w:val="00C826CC"/>
    <w:rsid w:val="00C86E0A"/>
    <w:rsid w:val="00C91BB3"/>
    <w:rsid w:val="00C91F12"/>
    <w:rsid w:val="00C9350E"/>
    <w:rsid w:val="00CB2ABD"/>
    <w:rsid w:val="00CB3C7A"/>
    <w:rsid w:val="00CB414A"/>
    <w:rsid w:val="00CB667C"/>
    <w:rsid w:val="00CB6891"/>
    <w:rsid w:val="00CC0862"/>
    <w:rsid w:val="00CC1E17"/>
    <w:rsid w:val="00CC271B"/>
    <w:rsid w:val="00CC5A09"/>
    <w:rsid w:val="00CD020C"/>
    <w:rsid w:val="00CD1F23"/>
    <w:rsid w:val="00CD4139"/>
    <w:rsid w:val="00CD7FE6"/>
    <w:rsid w:val="00CE33D3"/>
    <w:rsid w:val="00CE5BEF"/>
    <w:rsid w:val="00CE6A69"/>
    <w:rsid w:val="00CF4581"/>
    <w:rsid w:val="00D10845"/>
    <w:rsid w:val="00D123AB"/>
    <w:rsid w:val="00D2210A"/>
    <w:rsid w:val="00D22B57"/>
    <w:rsid w:val="00D233B4"/>
    <w:rsid w:val="00D40AD6"/>
    <w:rsid w:val="00D42B8C"/>
    <w:rsid w:val="00D43325"/>
    <w:rsid w:val="00D44B2E"/>
    <w:rsid w:val="00D502D1"/>
    <w:rsid w:val="00D50351"/>
    <w:rsid w:val="00D514F7"/>
    <w:rsid w:val="00D518D5"/>
    <w:rsid w:val="00D538B9"/>
    <w:rsid w:val="00D53C50"/>
    <w:rsid w:val="00D53FAB"/>
    <w:rsid w:val="00D55093"/>
    <w:rsid w:val="00D55C7D"/>
    <w:rsid w:val="00D61997"/>
    <w:rsid w:val="00D73AA9"/>
    <w:rsid w:val="00D81EB2"/>
    <w:rsid w:val="00D82810"/>
    <w:rsid w:val="00D843F0"/>
    <w:rsid w:val="00D84D4A"/>
    <w:rsid w:val="00D8749E"/>
    <w:rsid w:val="00D902B2"/>
    <w:rsid w:val="00D94D48"/>
    <w:rsid w:val="00D97EA9"/>
    <w:rsid w:val="00DA0893"/>
    <w:rsid w:val="00DA1028"/>
    <w:rsid w:val="00DA1C7B"/>
    <w:rsid w:val="00DA5F00"/>
    <w:rsid w:val="00DA621E"/>
    <w:rsid w:val="00DA6814"/>
    <w:rsid w:val="00DA7D40"/>
    <w:rsid w:val="00DB3914"/>
    <w:rsid w:val="00DB7247"/>
    <w:rsid w:val="00DC1FE6"/>
    <w:rsid w:val="00DC3575"/>
    <w:rsid w:val="00DD034C"/>
    <w:rsid w:val="00DD07E1"/>
    <w:rsid w:val="00DD2346"/>
    <w:rsid w:val="00DE6C83"/>
    <w:rsid w:val="00DE73F1"/>
    <w:rsid w:val="00DF66AE"/>
    <w:rsid w:val="00E03B0A"/>
    <w:rsid w:val="00E05F35"/>
    <w:rsid w:val="00E06C22"/>
    <w:rsid w:val="00E22278"/>
    <w:rsid w:val="00E25C6C"/>
    <w:rsid w:val="00E260C3"/>
    <w:rsid w:val="00E26581"/>
    <w:rsid w:val="00E27440"/>
    <w:rsid w:val="00E27B76"/>
    <w:rsid w:val="00E33984"/>
    <w:rsid w:val="00E33BE7"/>
    <w:rsid w:val="00E356B5"/>
    <w:rsid w:val="00E41012"/>
    <w:rsid w:val="00E446E2"/>
    <w:rsid w:val="00E45D4A"/>
    <w:rsid w:val="00E5197F"/>
    <w:rsid w:val="00E53D4D"/>
    <w:rsid w:val="00E56E71"/>
    <w:rsid w:val="00E5756D"/>
    <w:rsid w:val="00E60184"/>
    <w:rsid w:val="00E6235B"/>
    <w:rsid w:val="00E67C21"/>
    <w:rsid w:val="00E707E6"/>
    <w:rsid w:val="00E72C40"/>
    <w:rsid w:val="00E75736"/>
    <w:rsid w:val="00E76B5C"/>
    <w:rsid w:val="00E829A9"/>
    <w:rsid w:val="00E84048"/>
    <w:rsid w:val="00E865A0"/>
    <w:rsid w:val="00E90EFD"/>
    <w:rsid w:val="00E916CE"/>
    <w:rsid w:val="00E93D62"/>
    <w:rsid w:val="00E955F0"/>
    <w:rsid w:val="00E97994"/>
    <w:rsid w:val="00EA73B9"/>
    <w:rsid w:val="00EB15ED"/>
    <w:rsid w:val="00EC00CD"/>
    <w:rsid w:val="00ED0173"/>
    <w:rsid w:val="00ED045D"/>
    <w:rsid w:val="00ED0A9C"/>
    <w:rsid w:val="00ED2565"/>
    <w:rsid w:val="00ED2F64"/>
    <w:rsid w:val="00ED32A2"/>
    <w:rsid w:val="00ED7FE0"/>
    <w:rsid w:val="00EF117B"/>
    <w:rsid w:val="00EF75B7"/>
    <w:rsid w:val="00F01BBD"/>
    <w:rsid w:val="00F024CF"/>
    <w:rsid w:val="00F02680"/>
    <w:rsid w:val="00F04B80"/>
    <w:rsid w:val="00F053EA"/>
    <w:rsid w:val="00F0579C"/>
    <w:rsid w:val="00F118EF"/>
    <w:rsid w:val="00F149C8"/>
    <w:rsid w:val="00F14ED3"/>
    <w:rsid w:val="00F27307"/>
    <w:rsid w:val="00F27779"/>
    <w:rsid w:val="00F3058E"/>
    <w:rsid w:val="00F348C9"/>
    <w:rsid w:val="00F371E5"/>
    <w:rsid w:val="00F37F17"/>
    <w:rsid w:val="00F41549"/>
    <w:rsid w:val="00F44180"/>
    <w:rsid w:val="00F47361"/>
    <w:rsid w:val="00F50C36"/>
    <w:rsid w:val="00F5112B"/>
    <w:rsid w:val="00F51A89"/>
    <w:rsid w:val="00F5252F"/>
    <w:rsid w:val="00F53DF8"/>
    <w:rsid w:val="00F54654"/>
    <w:rsid w:val="00F569F8"/>
    <w:rsid w:val="00F616EB"/>
    <w:rsid w:val="00F636C2"/>
    <w:rsid w:val="00F663C8"/>
    <w:rsid w:val="00F6732C"/>
    <w:rsid w:val="00F70820"/>
    <w:rsid w:val="00F7672C"/>
    <w:rsid w:val="00F76BCA"/>
    <w:rsid w:val="00F7726F"/>
    <w:rsid w:val="00F80775"/>
    <w:rsid w:val="00F86C50"/>
    <w:rsid w:val="00F91DDF"/>
    <w:rsid w:val="00F94546"/>
    <w:rsid w:val="00F9476B"/>
    <w:rsid w:val="00F94CA6"/>
    <w:rsid w:val="00FA0B9A"/>
    <w:rsid w:val="00FA35EE"/>
    <w:rsid w:val="00FB14DF"/>
    <w:rsid w:val="00FB2DD3"/>
    <w:rsid w:val="00FC1DB3"/>
    <w:rsid w:val="00FC2DCE"/>
    <w:rsid w:val="00FC410B"/>
    <w:rsid w:val="00FC4FDC"/>
    <w:rsid w:val="00FD0971"/>
    <w:rsid w:val="00FD24DB"/>
    <w:rsid w:val="00FD2CEE"/>
    <w:rsid w:val="00FE1209"/>
    <w:rsid w:val="00FF04BD"/>
    <w:rsid w:val="00FF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E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0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61DB6"/>
    <w:rPr>
      <w:rFonts w:ascii="Tahoma" w:hAnsi="Tahoma" w:cs="Tahoma"/>
      <w:sz w:val="16"/>
      <w:szCs w:val="16"/>
    </w:rPr>
  </w:style>
  <w:style w:type="character" w:customStyle="1" w:styleId="BalloonTextChar">
    <w:name w:val="Balloon Text Char"/>
    <w:link w:val="BalloonText"/>
    <w:rsid w:val="00761DB6"/>
    <w:rPr>
      <w:rFonts w:ascii="Tahoma" w:hAnsi="Tahoma" w:cs="Tahoma"/>
      <w:sz w:val="16"/>
      <w:szCs w:val="16"/>
      <w:lang w:eastAsia="zh-CN"/>
    </w:rPr>
  </w:style>
  <w:style w:type="paragraph" w:customStyle="1" w:styleId="Default">
    <w:name w:val="Default"/>
    <w:rsid w:val="00D73AA9"/>
    <w:pPr>
      <w:autoSpaceDE w:val="0"/>
      <w:autoSpaceDN w:val="0"/>
      <w:adjustRightInd w:val="0"/>
    </w:pPr>
    <w:rPr>
      <w:rFonts w:ascii="Arial" w:hAnsi="Arial" w:cs="Arial"/>
      <w:color w:val="000000"/>
      <w:sz w:val="24"/>
      <w:szCs w:val="24"/>
    </w:rPr>
  </w:style>
  <w:style w:type="character" w:styleId="CommentReference">
    <w:name w:val="annotation reference"/>
    <w:rsid w:val="00644890"/>
    <w:rPr>
      <w:sz w:val="16"/>
      <w:szCs w:val="16"/>
    </w:rPr>
  </w:style>
  <w:style w:type="paragraph" w:styleId="CommentText">
    <w:name w:val="annotation text"/>
    <w:basedOn w:val="Normal"/>
    <w:link w:val="CommentTextChar"/>
    <w:rsid w:val="00644890"/>
    <w:rPr>
      <w:sz w:val="20"/>
      <w:szCs w:val="20"/>
    </w:rPr>
  </w:style>
  <w:style w:type="character" w:customStyle="1" w:styleId="CommentTextChar">
    <w:name w:val="Comment Text Char"/>
    <w:link w:val="CommentText"/>
    <w:rsid w:val="00644890"/>
    <w:rPr>
      <w:lang w:eastAsia="zh-CN"/>
    </w:rPr>
  </w:style>
  <w:style w:type="paragraph" w:styleId="CommentSubject">
    <w:name w:val="annotation subject"/>
    <w:basedOn w:val="CommentText"/>
    <w:next w:val="CommentText"/>
    <w:link w:val="CommentSubjectChar"/>
    <w:rsid w:val="00644890"/>
    <w:rPr>
      <w:b/>
      <w:bCs/>
    </w:rPr>
  </w:style>
  <w:style w:type="character" w:customStyle="1" w:styleId="CommentSubjectChar">
    <w:name w:val="Comment Subject Char"/>
    <w:link w:val="CommentSubject"/>
    <w:rsid w:val="00644890"/>
    <w:rPr>
      <w:b/>
      <w:bCs/>
      <w:lang w:eastAsia="zh-CN"/>
    </w:rPr>
  </w:style>
  <w:style w:type="paragraph" w:styleId="NoSpacing">
    <w:name w:val="No Spacing"/>
    <w:link w:val="NoSpacingChar"/>
    <w:uiPriority w:val="1"/>
    <w:qFormat/>
    <w:rsid w:val="00433380"/>
    <w:rPr>
      <w:sz w:val="24"/>
      <w:szCs w:val="24"/>
      <w:lang w:eastAsia="zh-CN"/>
    </w:rPr>
  </w:style>
  <w:style w:type="paragraph" w:styleId="Header">
    <w:name w:val="header"/>
    <w:basedOn w:val="Normal"/>
    <w:link w:val="HeaderChar"/>
    <w:uiPriority w:val="99"/>
    <w:rsid w:val="00124D4B"/>
    <w:pPr>
      <w:tabs>
        <w:tab w:val="center" w:pos="4680"/>
        <w:tab w:val="right" w:pos="9360"/>
      </w:tabs>
    </w:pPr>
  </w:style>
  <w:style w:type="character" w:customStyle="1" w:styleId="HeaderChar">
    <w:name w:val="Header Char"/>
    <w:basedOn w:val="DefaultParagraphFont"/>
    <w:link w:val="Header"/>
    <w:uiPriority w:val="99"/>
    <w:rsid w:val="00124D4B"/>
    <w:rPr>
      <w:sz w:val="24"/>
      <w:szCs w:val="24"/>
      <w:lang w:eastAsia="zh-CN"/>
    </w:rPr>
  </w:style>
  <w:style w:type="paragraph" w:styleId="Footer">
    <w:name w:val="footer"/>
    <w:basedOn w:val="Normal"/>
    <w:link w:val="FooterChar"/>
    <w:rsid w:val="00124D4B"/>
    <w:pPr>
      <w:tabs>
        <w:tab w:val="center" w:pos="4680"/>
        <w:tab w:val="right" w:pos="9360"/>
      </w:tabs>
    </w:pPr>
  </w:style>
  <w:style w:type="character" w:customStyle="1" w:styleId="FooterChar">
    <w:name w:val="Footer Char"/>
    <w:basedOn w:val="DefaultParagraphFont"/>
    <w:link w:val="Footer"/>
    <w:rsid w:val="00124D4B"/>
    <w:rPr>
      <w:sz w:val="24"/>
      <w:szCs w:val="24"/>
      <w:lang w:eastAsia="zh-CN"/>
    </w:rPr>
  </w:style>
  <w:style w:type="character" w:customStyle="1" w:styleId="NoSpacingChar">
    <w:name w:val="No Spacing Char"/>
    <w:basedOn w:val="DefaultParagraphFont"/>
    <w:link w:val="NoSpacing"/>
    <w:uiPriority w:val="1"/>
    <w:rsid w:val="00424D26"/>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0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61DB6"/>
    <w:rPr>
      <w:rFonts w:ascii="Tahoma" w:hAnsi="Tahoma" w:cs="Tahoma"/>
      <w:sz w:val="16"/>
      <w:szCs w:val="16"/>
    </w:rPr>
  </w:style>
  <w:style w:type="character" w:customStyle="1" w:styleId="BalloonTextChar">
    <w:name w:val="Balloon Text Char"/>
    <w:link w:val="BalloonText"/>
    <w:rsid w:val="00761DB6"/>
    <w:rPr>
      <w:rFonts w:ascii="Tahoma" w:hAnsi="Tahoma" w:cs="Tahoma"/>
      <w:sz w:val="16"/>
      <w:szCs w:val="16"/>
      <w:lang w:eastAsia="zh-CN"/>
    </w:rPr>
  </w:style>
  <w:style w:type="paragraph" w:customStyle="1" w:styleId="Default">
    <w:name w:val="Default"/>
    <w:rsid w:val="00D73AA9"/>
    <w:pPr>
      <w:autoSpaceDE w:val="0"/>
      <w:autoSpaceDN w:val="0"/>
      <w:adjustRightInd w:val="0"/>
    </w:pPr>
    <w:rPr>
      <w:rFonts w:ascii="Arial" w:hAnsi="Arial" w:cs="Arial"/>
      <w:color w:val="000000"/>
      <w:sz w:val="24"/>
      <w:szCs w:val="24"/>
    </w:rPr>
  </w:style>
  <w:style w:type="character" w:styleId="CommentReference">
    <w:name w:val="annotation reference"/>
    <w:rsid w:val="00644890"/>
    <w:rPr>
      <w:sz w:val="16"/>
      <w:szCs w:val="16"/>
    </w:rPr>
  </w:style>
  <w:style w:type="paragraph" w:styleId="CommentText">
    <w:name w:val="annotation text"/>
    <w:basedOn w:val="Normal"/>
    <w:link w:val="CommentTextChar"/>
    <w:rsid w:val="00644890"/>
    <w:rPr>
      <w:sz w:val="20"/>
      <w:szCs w:val="20"/>
    </w:rPr>
  </w:style>
  <w:style w:type="character" w:customStyle="1" w:styleId="CommentTextChar">
    <w:name w:val="Comment Text Char"/>
    <w:link w:val="CommentText"/>
    <w:rsid w:val="00644890"/>
    <w:rPr>
      <w:lang w:eastAsia="zh-CN"/>
    </w:rPr>
  </w:style>
  <w:style w:type="paragraph" w:styleId="CommentSubject">
    <w:name w:val="annotation subject"/>
    <w:basedOn w:val="CommentText"/>
    <w:next w:val="CommentText"/>
    <w:link w:val="CommentSubjectChar"/>
    <w:rsid w:val="00644890"/>
    <w:rPr>
      <w:b/>
      <w:bCs/>
    </w:rPr>
  </w:style>
  <w:style w:type="character" w:customStyle="1" w:styleId="CommentSubjectChar">
    <w:name w:val="Comment Subject Char"/>
    <w:link w:val="CommentSubject"/>
    <w:rsid w:val="00644890"/>
    <w:rPr>
      <w:b/>
      <w:bCs/>
      <w:lang w:eastAsia="zh-CN"/>
    </w:rPr>
  </w:style>
  <w:style w:type="paragraph" w:styleId="NoSpacing">
    <w:name w:val="No Spacing"/>
    <w:link w:val="NoSpacingChar"/>
    <w:uiPriority w:val="1"/>
    <w:qFormat/>
    <w:rsid w:val="00433380"/>
    <w:rPr>
      <w:sz w:val="24"/>
      <w:szCs w:val="24"/>
      <w:lang w:eastAsia="zh-CN"/>
    </w:rPr>
  </w:style>
  <w:style w:type="paragraph" w:styleId="Header">
    <w:name w:val="header"/>
    <w:basedOn w:val="Normal"/>
    <w:link w:val="HeaderChar"/>
    <w:uiPriority w:val="99"/>
    <w:rsid w:val="00124D4B"/>
    <w:pPr>
      <w:tabs>
        <w:tab w:val="center" w:pos="4680"/>
        <w:tab w:val="right" w:pos="9360"/>
      </w:tabs>
    </w:pPr>
  </w:style>
  <w:style w:type="character" w:customStyle="1" w:styleId="HeaderChar">
    <w:name w:val="Header Char"/>
    <w:basedOn w:val="DefaultParagraphFont"/>
    <w:link w:val="Header"/>
    <w:uiPriority w:val="99"/>
    <w:rsid w:val="00124D4B"/>
    <w:rPr>
      <w:sz w:val="24"/>
      <w:szCs w:val="24"/>
      <w:lang w:eastAsia="zh-CN"/>
    </w:rPr>
  </w:style>
  <w:style w:type="paragraph" w:styleId="Footer">
    <w:name w:val="footer"/>
    <w:basedOn w:val="Normal"/>
    <w:link w:val="FooterChar"/>
    <w:rsid w:val="00124D4B"/>
    <w:pPr>
      <w:tabs>
        <w:tab w:val="center" w:pos="4680"/>
        <w:tab w:val="right" w:pos="9360"/>
      </w:tabs>
    </w:pPr>
  </w:style>
  <w:style w:type="character" w:customStyle="1" w:styleId="FooterChar">
    <w:name w:val="Footer Char"/>
    <w:basedOn w:val="DefaultParagraphFont"/>
    <w:link w:val="Footer"/>
    <w:rsid w:val="00124D4B"/>
    <w:rPr>
      <w:sz w:val="24"/>
      <w:szCs w:val="24"/>
      <w:lang w:eastAsia="zh-CN"/>
    </w:rPr>
  </w:style>
  <w:style w:type="character" w:customStyle="1" w:styleId="NoSpacingChar">
    <w:name w:val="No Spacing Char"/>
    <w:basedOn w:val="DefaultParagraphFont"/>
    <w:link w:val="NoSpacing"/>
    <w:uiPriority w:val="1"/>
    <w:rsid w:val="00424D2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overPageProperties xmlns="http://schemas.microsoft.com/office/2006/coverPageProps">
  <PublishDate>2013 - 2014</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F022F769803F42A55C42F39C26B2C0" ma:contentTypeVersion="2" ma:contentTypeDescription="Create a new document." ma:contentTypeScope="" ma:versionID="8314da33736840c4f72e85ae85264ba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FFCE3-3D29-43B6-9712-C9AE75D642AA}"/>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1AEC639-79E2-43DA-992F-BF8AC5EC95D0}"/>
</file>

<file path=customXml/itemProps4.xml><?xml version="1.0" encoding="utf-8"?>
<ds:datastoreItem xmlns:ds="http://schemas.openxmlformats.org/officeDocument/2006/customXml" ds:itemID="{ADA365B0-F257-466C-A1C4-6306BFAC4825}"/>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UWSP Alcohol Sanctioning Grid</vt:lpstr>
    </vt:vector>
  </TitlesOfParts>
  <Company>University of Wisconsin – Stevens Point</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UWSP Alcohol Sanctioning Grid</dc:title>
  <dc:creator>Division of Student Affairs</dc:creator>
  <cp:lastModifiedBy>Ketchum-Ciftci, Laura</cp:lastModifiedBy>
  <cp:revision>3</cp:revision>
  <cp:lastPrinted>2011-11-18T13:52:00Z</cp:lastPrinted>
  <dcterms:created xsi:type="dcterms:W3CDTF">2013-08-16T20:22:00Z</dcterms:created>
  <dcterms:modified xsi:type="dcterms:W3CDTF">2013-08-16T20:22:00Z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0x01010003F022F769803F42A55C42F39C26B2C0</vt:lpwstr>
  </property>
</Properties>
</file>